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24DFE" w14:textId="548050FF" w:rsidR="00F765AC" w:rsidRPr="00C95BD8" w:rsidRDefault="00451191" w:rsidP="00451191">
      <w:pPr>
        <w:tabs>
          <w:tab w:val="left" w:pos="1332"/>
          <w:tab w:val="left" w:pos="2184"/>
        </w:tabs>
        <w:rPr>
          <w:rFonts w:ascii="Arial" w:hAnsi="Arial" w:cs="Arial"/>
          <w:b/>
          <w:sz w:val="40"/>
        </w:rPr>
      </w:pPr>
      <w:r>
        <w:rPr>
          <w:rFonts w:ascii="Arial" w:hAnsi="Arial" w:cs="Arial"/>
          <w:b/>
          <w:sz w:val="40"/>
        </w:rPr>
        <w:tab/>
      </w:r>
      <w:r w:rsidR="00132A39">
        <w:rPr>
          <w:rFonts w:ascii="Arial" w:hAnsi="Arial" w:cs="Arial"/>
          <w:b/>
          <w:sz w:val="40"/>
        </w:rPr>
        <w:t xml:space="preserve">     </w:t>
      </w:r>
    </w:p>
    <w:p w14:paraId="7B17092C" w14:textId="3C3A853A" w:rsidR="00BE4606" w:rsidRPr="005508E3" w:rsidRDefault="005508E3" w:rsidP="00132A39">
      <w:pPr>
        <w:tabs>
          <w:tab w:val="left" w:pos="2772"/>
        </w:tabs>
        <w:rPr>
          <w:rFonts w:ascii="Arial" w:hAnsi="Arial" w:cs="Arial"/>
          <w:b/>
          <w:sz w:val="32"/>
          <w:szCs w:val="32"/>
        </w:rPr>
      </w:pPr>
      <w:r>
        <w:rPr>
          <w:noProof/>
          <w:lang w:val="en-GB"/>
        </w:rPr>
        <w:drawing>
          <wp:anchor distT="0" distB="0" distL="114300" distR="114300" simplePos="0" relativeHeight="251659264" behindDoc="0" locked="0" layoutInCell="1" allowOverlap="1" wp14:anchorId="603FC6C9" wp14:editId="7DBEA592">
            <wp:simplePos x="0" y="0"/>
            <wp:positionH relativeFrom="column">
              <wp:posOffset>0</wp:posOffset>
            </wp:positionH>
            <wp:positionV relativeFrom="paragraph">
              <wp:posOffset>-635</wp:posOffset>
            </wp:positionV>
            <wp:extent cx="2912400" cy="590400"/>
            <wp:effectExtent l="0" t="0" r="254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2400" cy="590400"/>
                    </a:xfrm>
                    <a:prstGeom prst="rect">
                      <a:avLst/>
                    </a:prstGeom>
                  </pic:spPr>
                </pic:pic>
              </a:graphicData>
            </a:graphic>
            <wp14:sizeRelH relativeFrom="margin">
              <wp14:pctWidth>0</wp14:pctWidth>
            </wp14:sizeRelH>
            <wp14:sizeRelV relativeFrom="margin">
              <wp14:pctHeight>0</wp14:pctHeight>
            </wp14:sizeRelV>
          </wp:anchor>
        </w:drawing>
      </w:r>
      <w:r w:rsidR="00132A39">
        <w:rPr>
          <w:rFonts w:ascii="Arial" w:hAnsi="Arial" w:cs="Arial"/>
          <w:b/>
          <w:sz w:val="56"/>
        </w:rPr>
        <w:t xml:space="preserve">             </w:t>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p>
    <w:p w14:paraId="3DC7DF96" w14:textId="77777777" w:rsidR="00BE4606" w:rsidRDefault="00BE4606" w:rsidP="00F104C3">
      <w:pPr>
        <w:jc w:val="center"/>
        <w:rPr>
          <w:rFonts w:ascii="Arial" w:hAnsi="Arial" w:cs="Arial"/>
          <w:b/>
          <w:color w:val="FF0000"/>
          <w:sz w:val="56"/>
        </w:rPr>
      </w:pPr>
    </w:p>
    <w:p w14:paraId="5F263BBC" w14:textId="22DEDB53" w:rsidR="00132A39" w:rsidRDefault="00132A39" w:rsidP="00132A39">
      <w:pPr>
        <w:rPr>
          <w:rFonts w:ascii="Arial" w:hAnsi="Arial" w:cs="Arial"/>
          <w:b/>
          <w:color w:val="FF0000"/>
          <w:sz w:val="72"/>
        </w:rPr>
      </w:pPr>
    </w:p>
    <w:p w14:paraId="5A90D6D1" w14:textId="025DF10E" w:rsidR="00132A39" w:rsidRDefault="0006251D" w:rsidP="00132A39">
      <w:pPr>
        <w:rPr>
          <w:rFonts w:ascii="Arial" w:hAnsi="Arial" w:cs="Arial"/>
          <w:b/>
          <w:color w:val="FF0000"/>
          <w:sz w:val="68"/>
          <w:szCs w:val="68"/>
        </w:rPr>
      </w:pPr>
      <w:r>
        <w:rPr>
          <w:rFonts w:eastAsia="Times New Roman"/>
          <w:noProof/>
          <w:lang w:val="en-GB"/>
        </w:rPr>
        <w:drawing>
          <wp:inline distT="0" distB="0" distL="0" distR="0" wp14:anchorId="68F56300" wp14:editId="3CFEBBC7">
            <wp:extent cx="5731510" cy="1294021"/>
            <wp:effectExtent l="0" t="0" r="2540" b="1905"/>
            <wp:docPr id="1" name="Picture 1"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7981" t="7609" r="11383" b="27714"/>
                    <a:stretch/>
                  </pic:blipFill>
                  <pic:spPr bwMode="auto">
                    <a:xfrm>
                      <a:off x="0" y="0"/>
                      <a:ext cx="5731510" cy="1294021"/>
                    </a:xfrm>
                    <a:prstGeom prst="rect">
                      <a:avLst/>
                    </a:prstGeom>
                    <a:noFill/>
                    <a:ln>
                      <a:noFill/>
                    </a:ln>
                    <a:extLst>
                      <a:ext uri="{53640926-AAD7-44D8-BBD7-CCE9431645EC}">
                        <a14:shadowObscured xmlns:a14="http://schemas.microsoft.com/office/drawing/2010/main"/>
                      </a:ext>
                    </a:extLst>
                  </pic:spPr>
                </pic:pic>
              </a:graphicData>
            </a:graphic>
          </wp:inline>
        </w:drawing>
      </w:r>
    </w:p>
    <w:p w14:paraId="0FE56EE6" w14:textId="22079A3B" w:rsidR="00BE4606" w:rsidRPr="00C95BD8" w:rsidRDefault="00BE4606" w:rsidP="0006251D">
      <w:pPr>
        <w:rPr>
          <w:rFonts w:ascii="Arial" w:hAnsi="Arial" w:cs="Arial"/>
          <w:b/>
          <w:color w:val="FF0000"/>
          <w:sz w:val="68"/>
          <w:szCs w:val="68"/>
        </w:rPr>
      </w:pPr>
    </w:p>
    <w:p w14:paraId="6CFCE9C8" w14:textId="0E2CF4F3" w:rsidR="00F765AC" w:rsidRDefault="00085B9B" w:rsidP="005508E3">
      <w:pPr>
        <w:jc w:val="center"/>
        <w:rPr>
          <w:rFonts w:ascii="Arial" w:hAnsi="Arial" w:cs="Arial"/>
          <w:b/>
          <w:sz w:val="68"/>
          <w:szCs w:val="68"/>
        </w:rPr>
      </w:pPr>
      <w:r w:rsidRPr="00C95BD8">
        <w:rPr>
          <w:rFonts w:ascii="Arial" w:hAnsi="Arial" w:cs="Arial"/>
          <w:b/>
          <w:sz w:val="68"/>
          <w:szCs w:val="68"/>
        </w:rPr>
        <w:t>Respect Policy</w:t>
      </w:r>
    </w:p>
    <w:p w14:paraId="6DBDD096" w14:textId="2E76327F" w:rsidR="005508E3" w:rsidRDefault="005508E3" w:rsidP="005508E3">
      <w:pPr>
        <w:rPr>
          <w:rFonts w:ascii="Arial" w:hAnsi="Arial" w:cs="Arial"/>
          <w:b/>
          <w:sz w:val="68"/>
          <w:szCs w:val="68"/>
        </w:rPr>
      </w:pPr>
      <w:r>
        <w:rPr>
          <w:rFonts w:ascii="Arial" w:hAnsi="Arial" w:cs="Arial"/>
          <w:b/>
          <w:sz w:val="68"/>
          <w:szCs w:val="68"/>
        </w:rPr>
        <w:tab/>
      </w:r>
    </w:p>
    <w:p w14:paraId="077C07A2" w14:textId="66C8BC73" w:rsidR="005508E3" w:rsidRPr="005508E3" w:rsidRDefault="005508E3" w:rsidP="005508E3">
      <w:pPr>
        <w:rPr>
          <w:rFonts w:ascii="Arial" w:hAnsi="Arial" w:cs="Arial"/>
          <w:b/>
          <w:sz w:val="28"/>
          <w:szCs w:val="28"/>
        </w:rPr>
      </w:pPr>
      <w:r>
        <w:rPr>
          <w:rFonts w:ascii="Arial" w:hAnsi="Arial" w:cs="Arial"/>
          <w:b/>
          <w:sz w:val="68"/>
          <w:szCs w:val="68"/>
        </w:rPr>
        <w:tab/>
      </w:r>
      <w:r>
        <w:rPr>
          <w:rFonts w:ascii="Arial" w:hAnsi="Arial" w:cs="Arial"/>
          <w:b/>
          <w:sz w:val="68"/>
          <w:szCs w:val="68"/>
        </w:rPr>
        <w:tab/>
        <w:t xml:space="preserve">  </w:t>
      </w:r>
    </w:p>
    <w:p w14:paraId="77BF85E1" w14:textId="3DF266C9" w:rsidR="00F765AC" w:rsidRPr="00C95BD8" w:rsidRDefault="00F765AC" w:rsidP="0006251D">
      <w:pPr>
        <w:rPr>
          <w:rFonts w:ascii="Arial" w:hAnsi="Arial" w:cs="Arial"/>
          <w:b/>
          <w:sz w:val="68"/>
          <w:szCs w:val="68"/>
        </w:rPr>
      </w:pPr>
    </w:p>
    <w:p w14:paraId="097FFDC8" w14:textId="58D7D43F" w:rsidR="00F765AC" w:rsidRPr="004A09DD" w:rsidRDefault="008452B8" w:rsidP="00F765AC">
      <w:pPr>
        <w:jc w:val="both"/>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September 2024</w:t>
      </w:r>
      <w:bookmarkStart w:id="0" w:name="_GoBack"/>
      <w:bookmarkEnd w:id="0"/>
    </w:p>
    <w:p w14:paraId="0E378AA5" w14:textId="77777777" w:rsidR="00F765AC" w:rsidRDefault="00F765AC" w:rsidP="00F765AC">
      <w:pPr>
        <w:jc w:val="both"/>
        <w:rPr>
          <w:rFonts w:ascii="Arial" w:hAnsi="Arial" w:cs="Arial"/>
          <w:b/>
          <w:sz w:val="28"/>
        </w:rPr>
      </w:pPr>
    </w:p>
    <w:p w14:paraId="03CE9D22" w14:textId="77777777" w:rsidR="004440EC" w:rsidRDefault="004440EC" w:rsidP="00F765AC">
      <w:pPr>
        <w:jc w:val="both"/>
        <w:rPr>
          <w:rFonts w:ascii="Arial" w:hAnsi="Arial" w:cs="Arial"/>
          <w:b/>
          <w:sz w:val="28"/>
        </w:rPr>
      </w:pPr>
    </w:p>
    <w:p w14:paraId="286ED5E1" w14:textId="77777777" w:rsidR="004440EC" w:rsidRDefault="004440EC" w:rsidP="00F765AC">
      <w:pPr>
        <w:jc w:val="both"/>
        <w:rPr>
          <w:rFonts w:ascii="Arial" w:hAnsi="Arial" w:cs="Arial"/>
          <w:b/>
          <w:sz w:val="28"/>
        </w:rPr>
      </w:pPr>
    </w:p>
    <w:p w14:paraId="5DFFF5CB" w14:textId="77777777" w:rsidR="00F104C3" w:rsidRDefault="00F104C3" w:rsidP="00F765AC">
      <w:pPr>
        <w:jc w:val="both"/>
        <w:rPr>
          <w:rFonts w:ascii="Arial" w:hAnsi="Arial" w:cs="Arial"/>
          <w:b/>
          <w:sz w:val="28"/>
        </w:rPr>
      </w:pPr>
    </w:p>
    <w:p w14:paraId="72E4E53A" w14:textId="175E1326" w:rsidR="004440EC" w:rsidRDefault="004440EC" w:rsidP="00810779">
      <w:pPr>
        <w:widowControl/>
        <w:kinsoku/>
        <w:autoSpaceDE w:val="0"/>
        <w:autoSpaceDN w:val="0"/>
        <w:adjustRightInd w:val="0"/>
        <w:rPr>
          <w:rFonts w:ascii="Arial" w:eastAsiaTheme="minorHAnsi" w:hAnsi="Arial" w:cs="Arial"/>
          <w:b/>
          <w:bCs/>
          <w:lang w:val="en-GB" w:eastAsia="en-US"/>
        </w:rPr>
      </w:pPr>
    </w:p>
    <w:p w14:paraId="0F116263" w14:textId="28F831AE" w:rsidR="0006251D" w:rsidRDefault="0006251D" w:rsidP="00810779">
      <w:pPr>
        <w:widowControl/>
        <w:kinsoku/>
        <w:autoSpaceDE w:val="0"/>
        <w:autoSpaceDN w:val="0"/>
        <w:adjustRightInd w:val="0"/>
        <w:rPr>
          <w:rFonts w:ascii="Arial" w:eastAsiaTheme="minorHAnsi" w:hAnsi="Arial" w:cs="Arial"/>
          <w:b/>
          <w:bCs/>
          <w:lang w:val="en-GB" w:eastAsia="en-US"/>
        </w:rPr>
      </w:pPr>
    </w:p>
    <w:p w14:paraId="54969F26" w14:textId="316464D3" w:rsidR="0006251D" w:rsidRDefault="0006251D" w:rsidP="00810779">
      <w:pPr>
        <w:widowControl/>
        <w:kinsoku/>
        <w:autoSpaceDE w:val="0"/>
        <w:autoSpaceDN w:val="0"/>
        <w:adjustRightInd w:val="0"/>
        <w:rPr>
          <w:rFonts w:ascii="Arial" w:eastAsiaTheme="minorHAnsi" w:hAnsi="Arial" w:cs="Arial"/>
          <w:b/>
          <w:bCs/>
          <w:lang w:val="en-GB" w:eastAsia="en-US"/>
        </w:rPr>
      </w:pPr>
    </w:p>
    <w:p w14:paraId="737CBB54" w14:textId="132B8D10" w:rsidR="0006251D" w:rsidRDefault="0006251D" w:rsidP="00810779">
      <w:pPr>
        <w:widowControl/>
        <w:kinsoku/>
        <w:autoSpaceDE w:val="0"/>
        <w:autoSpaceDN w:val="0"/>
        <w:adjustRightInd w:val="0"/>
        <w:rPr>
          <w:rFonts w:ascii="Arial" w:eastAsiaTheme="minorHAnsi" w:hAnsi="Arial" w:cs="Arial"/>
          <w:b/>
          <w:bCs/>
          <w:lang w:val="en-GB" w:eastAsia="en-US"/>
        </w:rPr>
      </w:pPr>
    </w:p>
    <w:p w14:paraId="08CF68EC" w14:textId="17F8CB80" w:rsidR="0006251D" w:rsidRDefault="0006251D" w:rsidP="00810779">
      <w:pPr>
        <w:widowControl/>
        <w:kinsoku/>
        <w:autoSpaceDE w:val="0"/>
        <w:autoSpaceDN w:val="0"/>
        <w:adjustRightInd w:val="0"/>
        <w:rPr>
          <w:rFonts w:ascii="Arial" w:eastAsiaTheme="minorHAnsi" w:hAnsi="Arial" w:cs="Arial"/>
          <w:b/>
          <w:bCs/>
          <w:lang w:val="en-GB" w:eastAsia="en-US"/>
        </w:rPr>
      </w:pPr>
    </w:p>
    <w:p w14:paraId="3EA3B5F5" w14:textId="29884448" w:rsidR="0006251D" w:rsidRDefault="0006251D" w:rsidP="00810779">
      <w:pPr>
        <w:widowControl/>
        <w:kinsoku/>
        <w:autoSpaceDE w:val="0"/>
        <w:autoSpaceDN w:val="0"/>
        <w:adjustRightInd w:val="0"/>
        <w:rPr>
          <w:rFonts w:ascii="Arial" w:eastAsiaTheme="minorHAnsi" w:hAnsi="Arial" w:cs="Arial"/>
          <w:b/>
          <w:bCs/>
          <w:lang w:val="en-GB" w:eastAsia="en-US"/>
        </w:rPr>
      </w:pPr>
    </w:p>
    <w:p w14:paraId="6BB0548C" w14:textId="66A86941" w:rsidR="0006251D" w:rsidRDefault="0006251D" w:rsidP="00810779">
      <w:pPr>
        <w:widowControl/>
        <w:kinsoku/>
        <w:autoSpaceDE w:val="0"/>
        <w:autoSpaceDN w:val="0"/>
        <w:adjustRightInd w:val="0"/>
        <w:rPr>
          <w:rFonts w:ascii="Arial" w:eastAsiaTheme="minorHAnsi" w:hAnsi="Arial" w:cs="Arial"/>
          <w:b/>
          <w:bCs/>
          <w:lang w:val="en-GB" w:eastAsia="en-US"/>
        </w:rPr>
      </w:pPr>
    </w:p>
    <w:p w14:paraId="65DAE01E" w14:textId="18D4C242" w:rsidR="0006251D" w:rsidRDefault="0006251D" w:rsidP="00810779">
      <w:pPr>
        <w:widowControl/>
        <w:kinsoku/>
        <w:autoSpaceDE w:val="0"/>
        <w:autoSpaceDN w:val="0"/>
        <w:adjustRightInd w:val="0"/>
        <w:rPr>
          <w:rFonts w:ascii="Arial" w:eastAsiaTheme="minorHAnsi" w:hAnsi="Arial" w:cs="Arial"/>
          <w:b/>
          <w:bCs/>
          <w:lang w:val="en-GB" w:eastAsia="en-US"/>
        </w:rPr>
      </w:pPr>
    </w:p>
    <w:p w14:paraId="262475CE" w14:textId="614F272C" w:rsidR="0006251D" w:rsidRDefault="0006251D" w:rsidP="00810779">
      <w:pPr>
        <w:widowControl/>
        <w:kinsoku/>
        <w:autoSpaceDE w:val="0"/>
        <w:autoSpaceDN w:val="0"/>
        <w:adjustRightInd w:val="0"/>
        <w:rPr>
          <w:rFonts w:ascii="Arial" w:eastAsiaTheme="minorHAnsi" w:hAnsi="Arial" w:cs="Arial"/>
          <w:b/>
          <w:bCs/>
          <w:lang w:val="en-GB" w:eastAsia="en-US"/>
        </w:rPr>
      </w:pPr>
    </w:p>
    <w:p w14:paraId="523ADB87" w14:textId="77777777" w:rsidR="004440EC" w:rsidRDefault="004440EC" w:rsidP="00810779">
      <w:pPr>
        <w:widowControl/>
        <w:kinsoku/>
        <w:autoSpaceDE w:val="0"/>
        <w:autoSpaceDN w:val="0"/>
        <w:adjustRightInd w:val="0"/>
        <w:rPr>
          <w:rFonts w:ascii="Arial" w:eastAsiaTheme="minorHAnsi" w:hAnsi="Arial" w:cs="Arial"/>
          <w:b/>
          <w:bCs/>
          <w:u w:val="single"/>
          <w:lang w:val="en-GB" w:eastAsia="en-US"/>
        </w:rPr>
      </w:pPr>
    </w:p>
    <w:p w14:paraId="3F4A737A" w14:textId="77777777" w:rsidR="00132A39" w:rsidRDefault="00132A39" w:rsidP="00810779">
      <w:pPr>
        <w:widowControl/>
        <w:kinsoku/>
        <w:autoSpaceDE w:val="0"/>
        <w:autoSpaceDN w:val="0"/>
        <w:adjustRightInd w:val="0"/>
        <w:rPr>
          <w:rFonts w:ascii="Arial" w:eastAsiaTheme="minorHAnsi" w:hAnsi="Arial" w:cs="Arial"/>
          <w:b/>
          <w:bCs/>
          <w:u w:val="single"/>
          <w:lang w:val="en-GB" w:eastAsia="en-US"/>
        </w:rPr>
      </w:pPr>
    </w:p>
    <w:p w14:paraId="5B22A3DE" w14:textId="00920FA5" w:rsidR="00132A39"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lang w:val="en-GB" w:eastAsia="en-US"/>
        </w:rPr>
        <w:t xml:space="preserve">This policy has been endorsed by NAHT, NASUWT, NEU, </w:t>
      </w:r>
      <w:proofErr w:type="spellStart"/>
      <w:r>
        <w:rPr>
          <w:rFonts w:ascii="Arial" w:eastAsiaTheme="minorHAnsi" w:hAnsi="Arial" w:cs="Arial"/>
          <w:b/>
          <w:bCs/>
          <w:lang w:val="en-GB" w:eastAsia="en-US"/>
        </w:rPr>
        <w:t>Govas</w:t>
      </w:r>
      <w:proofErr w:type="spellEnd"/>
      <w:r>
        <w:rPr>
          <w:rFonts w:ascii="Arial" w:eastAsiaTheme="minorHAnsi" w:hAnsi="Arial" w:cs="Arial"/>
          <w:b/>
          <w:bCs/>
          <w:lang w:val="en-GB" w:eastAsia="en-US"/>
        </w:rPr>
        <w:t>,</w:t>
      </w:r>
      <w:r w:rsidR="0006251D">
        <w:rPr>
          <w:rFonts w:ascii="Arial" w:eastAsiaTheme="minorHAnsi" w:hAnsi="Arial" w:cs="Arial"/>
          <w:b/>
          <w:bCs/>
          <w:lang w:val="en-GB" w:eastAsia="en-US"/>
        </w:rPr>
        <w:t xml:space="preserve"> </w:t>
      </w:r>
      <w:r>
        <w:rPr>
          <w:rFonts w:ascii="Arial" w:eastAsiaTheme="minorHAnsi" w:hAnsi="Arial" w:cs="Arial"/>
          <w:b/>
          <w:bCs/>
          <w:lang w:val="en-GB" w:eastAsia="en-US"/>
        </w:rPr>
        <w:t>Unison, GMB</w:t>
      </w:r>
    </w:p>
    <w:p w14:paraId="356BC8B8"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35F26611"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1FBDB06B" w14:textId="7696EAD2" w:rsidR="005508E3" w:rsidRDefault="005508E3" w:rsidP="00810779">
      <w:pPr>
        <w:widowControl/>
        <w:kinsoku/>
        <w:autoSpaceDE w:val="0"/>
        <w:autoSpaceDN w:val="0"/>
        <w:adjustRightInd w:val="0"/>
        <w:rPr>
          <w:rFonts w:ascii="Arial" w:eastAsiaTheme="minorHAnsi" w:hAnsi="Arial" w:cs="Arial"/>
          <w:b/>
          <w:bCs/>
          <w:u w:val="single"/>
          <w:lang w:val="en-GB" w:eastAsia="en-US"/>
        </w:rPr>
      </w:pPr>
      <w:r>
        <w:rPr>
          <w:noProof/>
          <w:lang w:val="en-GB"/>
        </w:rPr>
        <w:drawing>
          <wp:anchor distT="0" distB="0" distL="114300" distR="114300" simplePos="0" relativeHeight="251663360" behindDoc="0" locked="0" layoutInCell="1" allowOverlap="1" wp14:anchorId="1B0D7B4D" wp14:editId="24D0D612">
            <wp:simplePos x="0" y="0"/>
            <wp:positionH relativeFrom="margin">
              <wp:posOffset>-883920</wp:posOffset>
            </wp:positionH>
            <wp:positionV relativeFrom="paragraph">
              <wp:posOffset>174625</wp:posOffset>
            </wp:positionV>
            <wp:extent cx="8353425" cy="1359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3425" cy="1359468"/>
                    </a:xfrm>
                    <a:prstGeom prst="rect">
                      <a:avLst/>
                    </a:prstGeom>
                  </pic:spPr>
                </pic:pic>
              </a:graphicData>
            </a:graphic>
            <wp14:sizeRelH relativeFrom="margin">
              <wp14:pctWidth>0</wp14:pctWidth>
            </wp14:sizeRelH>
            <wp14:sizeRelV relativeFrom="margin">
              <wp14:pctHeight>0</wp14:pctHeight>
            </wp14:sizeRelV>
          </wp:anchor>
        </w:drawing>
      </w:r>
    </w:p>
    <w:p w14:paraId="4760D11B" w14:textId="77777777" w:rsidR="0006251D" w:rsidRDefault="0006251D" w:rsidP="00810779">
      <w:pPr>
        <w:widowControl/>
        <w:kinsoku/>
        <w:autoSpaceDE w:val="0"/>
        <w:autoSpaceDN w:val="0"/>
        <w:adjustRightInd w:val="0"/>
        <w:rPr>
          <w:rFonts w:ascii="Arial" w:eastAsiaTheme="minorHAnsi" w:hAnsi="Arial" w:cs="Arial"/>
          <w:b/>
          <w:bCs/>
          <w:u w:val="single"/>
          <w:lang w:val="en-GB" w:eastAsia="en-US"/>
        </w:rPr>
      </w:pPr>
    </w:p>
    <w:p w14:paraId="3704B4D1" w14:textId="4EB9C253"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lastRenderedPageBreak/>
        <w:t xml:space="preserve">1.0 </w:t>
      </w:r>
      <w:r w:rsidR="00810779" w:rsidRPr="00F104C3">
        <w:rPr>
          <w:rFonts w:ascii="Arial" w:eastAsiaTheme="minorHAnsi" w:hAnsi="Arial" w:cs="Arial"/>
          <w:b/>
          <w:bCs/>
          <w:u w:val="single"/>
          <w:lang w:val="en-GB" w:eastAsia="en-US"/>
        </w:rPr>
        <w:t>Rationale:</w:t>
      </w:r>
    </w:p>
    <w:p w14:paraId="4A99898C" w14:textId="77777777" w:rsidR="00085B9B" w:rsidRPr="00A82928" w:rsidRDefault="00085B9B" w:rsidP="00810779">
      <w:pPr>
        <w:widowControl/>
        <w:kinsoku/>
        <w:autoSpaceDE w:val="0"/>
        <w:autoSpaceDN w:val="0"/>
        <w:adjustRightInd w:val="0"/>
        <w:rPr>
          <w:rFonts w:ascii="Arial" w:eastAsiaTheme="minorHAnsi" w:hAnsi="Arial" w:cs="Arial"/>
          <w:b/>
          <w:bCs/>
          <w:lang w:val="en-GB" w:eastAsia="en-US"/>
        </w:rPr>
      </w:pPr>
    </w:p>
    <w:p w14:paraId="7F3E8E9B" w14:textId="0B519410" w:rsidR="00085B9B" w:rsidRPr="00085B9B" w:rsidRDefault="0006251D" w:rsidP="00810779">
      <w:pPr>
        <w:widowControl/>
        <w:kinsoku/>
        <w:autoSpaceDE w:val="0"/>
        <w:autoSpaceDN w:val="0"/>
        <w:adjustRightInd w:val="0"/>
        <w:rPr>
          <w:rFonts w:ascii="Arial" w:eastAsiaTheme="minorHAnsi" w:hAnsi="Arial" w:cs="Arial"/>
          <w:bCs/>
          <w:color w:val="FF0000"/>
          <w:lang w:val="en-GB" w:eastAsia="en-US"/>
        </w:rPr>
      </w:pPr>
      <w:r>
        <w:rPr>
          <w:rFonts w:ascii="Arial" w:eastAsiaTheme="minorHAnsi" w:hAnsi="Arial" w:cs="Arial"/>
          <w:bCs/>
          <w:lang w:val="en-GB" w:eastAsia="en-US"/>
        </w:rPr>
        <w:t xml:space="preserve">At Great Moor Junior School </w:t>
      </w:r>
      <w:r w:rsidR="007B5066" w:rsidRPr="007B5066">
        <w:rPr>
          <w:rFonts w:ascii="Arial" w:eastAsiaTheme="minorHAnsi" w:hAnsi="Arial" w:cs="Arial"/>
          <w:bCs/>
          <w:lang w:val="en-GB" w:eastAsia="en-US"/>
        </w:rPr>
        <w:t>we believe staff, parents and children are entitled to a safe and protective environme</w:t>
      </w:r>
      <w:r>
        <w:rPr>
          <w:rFonts w:ascii="Arial" w:eastAsiaTheme="minorHAnsi" w:hAnsi="Arial" w:cs="Arial"/>
          <w:bCs/>
          <w:lang w:val="en-GB" w:eastAsia="en-US"/>
        </w:rPr>
        <w:t xml:space="preserve">nt in which to learn and work. </w:t>
      </w:r>
      <w:r w:rsidR="007B5066" w:rsidRPr="007B5066">
        <w:rPr>
          <w:rFonts w:ascii="Arial" w:eastAsiaTheme="minorHAnsi" w:hAnsi="Arial" w:cs="Arial"/>
          <w:bCs/>
          <w:lang w:val="en-GB" w:eastAsia="en-US"/>
        </w:rPr>
        <w:t xml:space="preserve">We strive to ensure that our school offers a warm and nurturing environment. All members of the school community and visitors should </w:t>
      </w:r>
      <w:r w:rsidR="00EC63E3">
        <w:rPr>
          <w:rFonts w:ascii="Arial" w:eastAsiaTheme="minorHAnsi" w:hAnsi="Arial" w:cs="Arial"/>
          <w:bCs/>
          <w:lang w:val="en-GB" w:eastAsia="en-US"/>
        </w:rPr>
        <w:t xml:space="preserve">treat each other and be treated with </w:t>
      </w:r>
      <w:r w:rsidR="007B5066" w:rsidRPr="007B5066">
        <w:rPr>
          <w:rFonts w:ascii="Arial" w:eastAsiaTheme="minorHAnsi" w:hAnsi="Arial" w:cs="Arial"/>
          <w:bCs/>
          <w:lang w:val="en-GB" w:eastAsia="en-US"/>
        </w:rPr>
        <w:t>respect. To work and grow respec</w:t>
      </w:r>
      <w:r w:rsidR="00EC63E3">
        <w:rPr>
          <w:rFonts w:ascii="Arial" w:eastAsiaTheme="minorHAnsi" w:hAnsi="Arial" w:cs="Arial"/>
          <w:bCs/>
          <w:lang w:val="en-GB" w:eastAsia="en-US"/>
        </w:rPr>
        <w:t>tfully</w:t>
      </w:r>
      <w:r w:rsidR="007B5066" w:rsidRPr="007B5066">
        <w:rPr>
          <w:rFonts w:ascii="Arial" w:eastAsiaTheme="minorHAnsi" w:hAnsi="Arial" w:cs="Arial"/>
          <w:bCs/>
          <w:lang w:val="en-GB" w:eastAsia="en-US"/>
        </w:rPr>
        <w:t xml:space="preserve"> together we use restorative approaches as </w:t>
      </w:r>
      <w:r>
        <w:rPr>
          <w:rFonts w:ascii="Arial" w:eastAsiaTheme="minorHAnsi" w:hAnsi="Arial" w:cs="Arial"/>
          <w:bCs/>
          <w:lang w:val="en-GB" w:eastAsia="en-US"/>
        </w:rPr>
        <w:t>the foundation of our practice.</w:t>
      </w:r>
      <w:r w:rsidR="007B5066" w:rsidRPr="007B5066">
        <w:rPr>
          <w:rFonts w:ascii="Arial" w:eastAsiaTheme="minorHAnsi" w:hAnsi="Arial" w:cs="Arial"/>
          <w:bCs/>
          <w:lang w:val="en-GB" w:eastAsia="en-US"/>
        </w:rPr>
        <w:t xml:space="preserve"> Any behaviour that may lead to feelings of harassment, alarm or distress to members of our community, will not be tolerated and action will be taken.</w:t>
      </w:r>
      <w:r w:rsidR="00132A39">
        <w:rPr>
          <w:rFonts w:ascii="Arial" w:eastAsiaTheme="minorHAnsi" w:hAnsi="Arial" w:cs="Arial"/>
          <w:bCs/>
          <w:lang w:val="en-GB" w:eastAsia="en-US"/>
        </w:rPr>
        <w:t xml:space="preserve">  This policy outlines our expectations of all adults</w:t>
      </w:r>
      <w:r w:rsidR="00C10BCD">
        <w:rPr>
          <w:rFonts w:ascii="Arial" w:eastAsiaTheme="minorHAnsi" w:hAnsi="Arial" w:cs="Arial"/>
          <w:bCs/>
          <w:lang w:val="en-GB" w:eastAsia="en-US"/>
        </w:rPr>
        <w:t>- staff and visitors (including families)</w:t>
      </w:r>
      <w:r w:rsidR="00132A39">
        <w:rPr>
          <w:rFonts w:ascii="Arial" w:eastAsiaTheme="minorHAnsi" w:hAnsi="Arial" w:cs="Arial"/>
          <w:bCs/>
          <w:lang w:val="en-GB" w:eastAsia="en-US"/>
        </w:rPr>
        <w:t xml:space="preserve"> </w:t>
      </w:r>
    </w:p>
    <w:p w14:paraId="1DF1CCD8" w14:textId="77777777" w:rsidR="00810779" w:rsidRPr="00F104C3" w:rsidRDefault="00810779" w:rsidP="00810779">
      <w:pPr>
        <w:widowControl/>
        <w:kinsoku/>
        <w:autoSpaceDE w:val="0"/>
        <w:autoSpaceDN w:val="0"/>
        <w:adjustRightInd w:val="0"/>
        <w:rPr>
          <w:rFonts w:ascii="Arial" w:eastAsiaTheme="minorHAnsi" w:hAnsi="Arial" w:cs="Arial"/>
          <w:bCs/>
          <w:color w:val="FF0000"/>
          <w:u w:val="single"/>
          <w:lang w:val="en-GB" w:eastAsia="en-US"/>
        </w:rPr>
      </w:pPr>
    </w:p>
    <w:p w14:paraId="604C29BF" w14:textId="3380B8AC"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2.0 </w:t>
      </w:r>
      <w:r w:rsidR="006E2081" w:rsidRPr="00F104C3">
        <w:rPr>
          <w:rFonts w:ascii="Arial" w:eastAsiaTheme="minorHAnsi" w:hAnsi="Arial" w:cs="Arial"/>
          <w:b/>
          <w:bCs/>
          <w:u w:val="single"/>
          <w:lang w:val="en-GB" w:eastAsia="en-US"/>
        </w:rPr>
        <w:t>Aim</w:t>
      </w:r>
      <w:r w:rsidR="006D4D09"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64EA75D4"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11B72002" w14:textId="50E1312F" w:rsidR="00810779"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C10BCD">
        <w:rPr>
          <w:rFonts w:ascii="Arial" w:eastAsiaTheme="minorHAnsi" w:hAnsi="Arial" w:cs="Arial"/>
          <w:lang w:val="en-GB" w:eastAsia="en-US"/>
        </w:rPr>
        <w:t>res</w:t>
      </w:r>
      <w:r w:rsidR="00FD739C">
        <w:rPr>
          <w:rFonts w:ascii="Arial" w:eastAsiaTheme="minorHAnsi" w:hAnsi="Arial" w:cs="Arial"/>
          <w:lang w:val="en-GB" w:eastAsia="en-US"/>
        </w:rPr>
        <w:t>pect</w:t>
      </w:r>
    </w:p>
    <w:p w14:paraId="3953A5F9" w14:textId="77777777" w:rsidR="006E2081"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14:paraId="5913129A" w14:textId="77777777" w:rsidR="006D4D09" w:rsidRDefault="006D4D0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14:paraId="4BBD9348" w14:textId="77777777" w:rsidR="006D4D09" w:rsidRPr="006D4D09" w:rsidRDefault="006D4D09" w:rsidP="006D4D09">
      <w:pPr>
        <w:widowControl/>
        <w:kinsoku/>
        <w:autoSpaceDE w:val="0"/>
        <w:autoSpaceDN w:val="0"/>
        <w:adjustRightInd w:val="0"/>
        <w:rPr>
          <w:rFonts w:ascii="Arial" w:eastAsiaTheme="minorHAnsi" w:hAnsi="Arial" w:cs="Arial"/>
          <w:lang w:val="en-GB" w:eastAsia="en-US"/>
        </w:rPr>
      </w:pPr>
    </w:p>
    <w:p w14:paraId="42C81C3B" w14:textId="77777777" w:rsidR="00810779" w:rsidRPr="00A82928" w:rsidRDefault="00810779" w:rsidP="00810779">
      <w:pPr>
        <w:widowControl/>
        <w:kinsoku/>
        <w:autoSpaceDE w:val="0"/>
        <w:autoSpaceDN w:val="0"/>
        <w:adjustRightInd w:val="0"/>
        <w:rPr>
          <w:rFonts w:ascii="Arial" w:eastAsiaTheme="minorHAnsi" w:hAnsi="Arial" w:cs="Arial"/>
          <w:lang w:val="en-GB" w:eastAsia="en-US"/>
        </w:rPr>
      </w:pPr>
    </w:p>
    <w:p w14:paraId="11EFCC91" w14:textId="22933151"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3.0 </w:t>
      </w:r>
      <w:r w:rsidR="00810779" w:rsidRPr="00F104C3">
        <w:rPr>
          <w:rFonts w:ascii="Arial" w:eastAsiaTheme="minorHAnsi" w:hAnsi="Arial" w:cs="Arial"/>
          <w:b/>
          <w:bCs/>
          <w:u w:val="single"/>
          <w:lang w:val="en-GB" w:eastAsia="en-US"/>
        </w:rPr>
        <w:t>Expectation</w:t>
      </w:r>
      <w:r w:rsidR="00085B9B"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378794F1" w14:textId="77777777" w:rsidR="00810779" w:rsidRPr="00A82928" w:rsidRDefault="00810779" w:rsidP="00810779">
      <w:pPr>
        <w:widowControl/>
        <w:kinsoku/>
        <w:autoSpaceDE w:val="0"/>
        <w:autoSpaceDN w:val="0"/>
        <w:adjustRightInd w:val="0"/>
        <w:rPr>
          <w:rFonts w:ascii="Arial" w:eastAsiaTheme="minorHAnsi" w:hAnsi="Arial" w:cs="Arial"/>
          <w:b/>
          <w:bCs/>
          <w:lang w:val="en-GB" w:eastAsia="en-US"/>
        </w:rPr>
      </w:pPr>
    </w:p>
    <w:p w14:paraId="6769B937" w14:textId="77777777" w:rsidR="00810779" w:rsidRPr="00A82928" w:rsidRDefault="00810779" w:rsidP="00F104C3">
      <w:pPr>
        <w:widowControl/>
        <w:kinsoku/>
        <w:autoSpaceDE w:val="0"/>
        <w:autoSpaceDN w:val="0"/>
        <w:adjustRightInd w:val="0"/>
        <w:rPr>
          <w:rFonts w:ascii="Arial" w:eastAsiaTheme="minorHAnsi" w:hAnsi="Arial" w:cs="Arial"/>
          <w:lang w:val="en-GB" w:eastAsia="en-US"/>
        </w:rPr>
      </w:pPr>
    </w:p>
    <w:p w14:paraId="5DF360C0" w14:textId="77777777"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396AEEAC" w14:textId="31FB30AF"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no one - staff, governors, parents, carers, volunteers or children be subjected to abusive behaviour or any f</w:t>
      </w:r>
      <w:r w:rsidR="00A82928" w:rsidRPr="00F104C3">
        <w:rPr>
          <w:rFonts w:ascii="Arial" w:eastAsiaTheme="minorHAnsi" w:hAnsi="Arial" w:cs="Arial"/>
          <w:lang w:val="en-GB" w:eastAsia="en-US"/>
        </w:rPr>
        <w:t>orm of threat from visitors</w:t>
      </w:r>
      <w:r w:rsidRPr="00F104C3">
        <w:rPr>
          <w:rFonts w:ascii="Arial" w:eastAsiaTheme="minorHAnsi" w:hAnsi="Arial" w:cs="Arial"/>
          <w:lang w:val="en-GB" w:eastAsia="en-US"/>
        </w:rPr>
        <w:t xml:space="preserve"> on the school premises.</w:t>
      </w:r>
    </w:p>
    <w:p w14:paraId="565321A3"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4E3E4C4C" w14:textId="43DFE58E"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F104C3">
        <w:rPr>
          <w:rFonts w:ascii="Arial" w:eastAsiaTheme="minorHAnsi" w:hAnsi="Arial" w:cs="Arial"/>
          <w:lang w:val="en-GB" w:eastAsia="en-US"/>
        </w:rPr>
        <w:t xml:space="preserve"> may </w:t>
      </w:r>
      <w:r w:rsidRPr="00F104C3">
        <w:rPr>
          <w:rFonts w:ascii="Arial" w:eastAsiaTheme="minorHAnsi" w:hAnsi="Arial" w:cs="Arial"/>
          <w:lang w:val="en-GB" w:eastAsia="en-US"/>
        </w:rPr>
        <w:t>result in</w:t>
      </w:r>
      <w:r w:rsidR="00A82928" w:rsidRPr="00F104C3">
        <w:rPr>
          <w:rFonts w:ascii="Arial" w:eastAsiaTheme="minorHAnsi" w:hAnsi="Arial" w:cs="Arial"/>
          <w:lang w:val="en-GB" w:eastAsia="en-US"/>
        </w:rPr>
        <w:t xml:space="preserve"> a ban from </w:t>
      </w:r>
      <w:r w:rsidRPr="00F104C3">
        <w:rPr>
          <w:rFonts w:ascii="Arial" w:eastAsiaTheme="minorHAnsi" w:hAnsi="Arial" w:cs="Arial"/>
          <w:lang w:val="en-GB" w:eastAsia="en-US"/>
        </w:rPr>
        <w:t>school premises</w:t>
      </w:r>
      <w:r w:rsidR="00A82928" w:rsidRPr="00F104C3">
        <w:rPr>
          <w:rFonts w:ascii="Arial" w:eastAsiaTheme="minorHAnsi" w:hAnsi="Arial" w:cs="Arial"/>
          <w:lang w:val="en-GB" w:eastAsia="en-US"/>
        </w:rPr>
        <w:t xml:space="preserve"> and/or </w:t>
      </w:r>
      <w:r w:rsidR="00EC63E3">
        <w:rPr>
          <w:rFonts w:ascii="Arial" w:eastAsiaTheme="minorHAnsi" w:hAnsi="Arial" w:cs="Arial"/>
          <w:lang w:val="en-GB" w:eastAsia="en-US"/>
        </w:rPr>
        <w:t>p</w:t>
      </w:r>
      <w:r w:rsidR="00A82928" w:rsidRPr="00F104C3">
        <w:rPr>
          <w:rFonts w:ascii="Arial" w:eastAsiaTheme="minorHAnsi" w:hAnsi="Arial" w:cs="Arial"/>
          <w:lang w:val="en-GB" w:eastAsia="en-US"/>
        </w:rPr>
        <w:t>olice action.</w:t>
      </w:r>
    </w:p>
    <w:p w14:paraId="4701D088" w14:textId="77777777" w:rsidR="00810779" w:rsidRPr="00810779" w:rsidRDefault="00810779" w:rsidP="00F104C3">
      <w:pPr>
        <w:widowControl/>
        <w:kinsoku/>
        <w:autoSpaceDE w:val="0"/>
        <w:autoSpaceDN w:val="0"/>
        <w:adjustRightInd w:val="0"/>
        <w:rPr>
          <w:rFonts w:ascii="Arial" w:eastAsiaTheme="minorHAnsi" w:hAnsi="Arial" w:cs="Arial"/>
          <w:lang w:val="en-GB" w:eastAsia="en-US"/>
        </w:rPr>
      </w:pPr>
    </w:p>
    <w:p w14:paraId="2BA9D1D7" w14:textId="77777777" w:rsidR="00810779" w:rsidRPr="006D4D09" w:rsidRDefault="00810779" w:rsidP="00810779">
      <w:pPr>
        <w:widowControl/>
        <w:kinsoku/>
        <w:autoSpaceDE w:val="0"/>
        <w:autoSpaceDN w:val="0"/>
        <w:adjustRightInd w:val="0"/>
        <w:rPr>
          <w:rFonts w:ascii="Arial" w:eastAsiaTheme="minorHAnsi" w:hAnsi="Arial" w:cs="Arial"/>
          <w:b/>
          <w:lang w:val="en-GB" w:eastAsia="en-US"/>
        </w:rPr>
      </w:pPr>
    </w:p>
    <w:p w14:paraId="2CE3F62E" w14:textId="7B764931" w:rsidR="00810779" w:rsidRPr="00F104C3" w:rsidRDefault="005508E3" w:rsidP="00810779">
      <w:pPr>
        <w:widowControl/>
        <w:kinsoku/>
        <w:autoSpaceDE w:val="0"/>
        <w:autoSpaceDN w:val="0"/>
        <w:adjustRightInd w:val="0"/>
        <w:rPr>
          <w:rFonts w:ascii="Arial" w:eastAsiaTheme="minorHAnsi" w:hAnsi="Arial" w:cs="Arial"/>
          <w:b/>
          <w:u w:val="single"/>
          <w:lang w:val="en-GB" w:eastAsia="en-US"/>
        </w:rPr>
      </w:pPr>
      <w:r>
        <w:rPr>
          <w:rFonts w:ascii="Arial" w:eastAsiaTheme="minorHAnsi" w:hAnsi="Arial" w:cs="Arial"/>
          <w:b/>
          <w:u w:val="single"/>
          <w:lang w:val="en-GB" w:eastAsia="en-US"/>
        </w:rPr>
        <w:t xml:space="preserve">4.0 </w:t>
      </w:r>
      <w:r w:rsidR="006D4D09" w:rsidRPr="00F104C3">
        <w:rPr>
          <w:rFonts w:ascii="Arial" w:eastAsiaTheme="minorHAnsi" w:hAnsi="Arial" w:cs="Arial"/>
          <w:b/>
          <w:u w:val="single"/>
          <w:lang w:val="en-GB" w:eastAsia="en-US"/>
        </w:rPr>
        <w:t>Access to school grounds</w:t>
      </w:r>
      <w:r w:rsidR="00F104C3">
        <w:rPr>
          <w:rFonts w:ascii="Arial" w:eastAsiaTheme="minorHAnsi" w:hAnsi="Arial" w:cs="Arial"/>
          <w:b/>
          <w:u w:val="single"/>
          <w:lang w:val="en-GB" w:eastAsia="en-US"/>
        </w:rPr>
        <w:t>:</w:t>
      </w:r>
    </w:p>
    <w:p w14:paraId="40680AB8"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726FFDAC" w14:textId="66602E02"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School premises are private property and therefore schools can decide who may access the grounds. Parents and carers by their connection to the school have been granted permission to be on school premises. This can be rescinded if action or behaviour warrants such response. Under section 576 Education Act 1976, “parent” 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01C8622D"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lastRenderedPageBreak/>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46C025B3" w14:textId="5567E599" w:rsidR="007B5066" w:rsidRPr="00FD739C"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It is an offence under section 547 of the Education Act 1996 for any person (including a parent) to cause a nuisance or disturbance on school premises</w:t>
      </w:r>
      <w:r w:rsidR="00FD739C">
        <w:rPr>
          <w:rFonts w:ascii="Arial" w:eastAsiaTheme="minorHAnsi" w:hAnsi="Arial" w:cs="Arial"/>
          <w:lang w:val="en-GB" w:eastAsia="en-US"/>
        </w:rPr>
        <w:t xml:space="preserve">, </w:t>
      </w:r>
      <w:r w:rsidR="00FD739C" w:rsidRPr="00FD739C">
        <w:rPr>
          <w:rFonts w:ascii="Arial" w:eastAsiaTheme="minorHAnsi" w:hAnsi="Arial" w:cs="Arial"/>
          <w:lang w:val="en-GB" w:eastAsia="en-US"/>
        </w:rPr>
        <w:t>s</w:t>
      </w:r>
      <w:r w:rsidRPr="00FD739C">
        <w:rPr>
          <w:rFonts w:ascii="Arial" w:eastAsiaTheme="minorHAnsi" w:hAnsi="Arial" w:cs="Arial"/>
          <w:lang w:val="en-GB" w:eastAsia="en-US"/>
        </w:rPr>
        <w:t xml:space="preserve">uch as trespass, public order and criminal damage. </w:t>
      </w:r>
    </w:p>
    <w:p w14:paraId="54732476" w14:textId="77777777" w:rsidR="007B5066" w:rsidRDefault="007B5066" w:rsidP="007B5066">
      <w:pPr>
        <w:widowControl/>
        <w:kinsoku/>
        <w:autoSpaceDE w:val="0"/>
        <w:autoSpaceDN w:val="0"/>
        <w:adjustRightInd w:val="0"/>
        <w:rPr>
          <w:rFonts w:ascii="Arial" w:eastAsiaTheme="minorHAnsi" w:hAnsi="Arial" w:cs="Arial"/>
          <w:lang w:val="en-GB" w:eastAsia="en-US"/>
        </w:rPr>
      </w:pPr>
    </w:p>
    <w:p w14:paraId="604A93F0"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Under </w:t>
      </w:r>
      <w:r w:rsidRPr="007B5066">
        <w:rPr>
          <w:rFonts w:ascii="Arial" w:eastAsiaTheme="minorHAnsi" w:hAnsi="Arial" w:cs="Arial"/>
          <w:b/>
          <w:lang w:val="en-GB" w:eastAsia="en-US"/>
        </w:rPr>
        <w:t>section 547</w:t>
      </w:r>
      <w:r w:rsidRPr="007B5066">
        <w:rPr>
          <w:rFonts w:ascii="Arial" w:eastAsiaTheme="minorHAnsi" w:hAnsi="Arial" w:cs="Arial"/>
          <w:lang w:val="en-GB" w:eastAsia="en-US"/>
        </w:rPr>
        <w:t>, school staff have a right to make a report to the Police and request their assistance under such circumstances.</w:t>
      </w:r>
    </w:p>
    <w:p w14:paraId="281A4C8F"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13F7D2C8"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Should parents or carers be banned, the responsibility to make alternative arrangements for bringing children to school is that of the parent/carer. </w:t>
      </w:r>
    </w:p>
    <w:p w14:paraId="255E0B6A" w14:textId="77777777" w:rsidR="003B48C5" w:rsidRDefault="003B48C5" w:rsidP="00810779">
      <w:pPr>
        <w:widowControl/>
        <w:kinsoku/>
        <w:autoSpaceDE w:val="0"/>
        <w:autoSpaceDN w:val="0"/>
        <w:adjustRightInd w:val="0"/>
        <w:rPr>
          <w:rFonts w:ascii="Arial" w:eastAsiaTheme="minorHAnsi" w:hAnsi="Arial" w:cs="Arial"/>
          <w:lang w:val="en-GB" w:eastAsia="en-US"/>
        </w:rPr>
      </w:pPr>
    </w:p>
    <w:p w14:paraId="2523020D" w14:textId="77777777" w:rsidR="00C9432F" w:rsidRDefault="00C9432F" w:rsidP="00810779">
      <w:pPr>
        <w:widowControl/>
        <w:kinsoku/>
        <w:autoSpaceDE w:val="0"/>
        <w:autoSpaceDN w:val="0"/>
        <w:adjustRightInd w:val="0"/>
        <w:rPr>
          <w:rFonts w:ascii="Arial" w:eastAsiaTheme="minorHAnsi" w:hAnsi="Arial" w:cs="Arial"/>
          <w:lang w:val="en-GB" w:eastAsia="en-US"/>
        </w:rPr>
      </w:pPr>
    </w:p>
    <w:p w14:paraId="2ECD6085" w14:textId="253B7CA3" w:rsidR="00810779" w:rsidRPr="005508E3" w:rsidRDefault="005508E3" w:rsidP="00810779">
      <w:pPr>
        <w:widowControl/>
        <w:kinsoku/>
        <w:autoSpaceDE w:val="0"/>
        <w:autoSpaceDN w:val="0"/>
        <w:adjustRightInd w:val="0"/>
        <w:rPr>
          <w:rFonts w:ascii="Arial" w:eastAsiaTheme="minorHAnsi" w:hAnsi="Arial" w:cs="Arial"/>
          <w:b/>
          <w:bCs/>
          <w:u w:val="single"/>
          <w:lang w:val="en-GB" w:eastAsia="en-US"/>
        </w:rPr>
      </w:pPr>
      <w:r w:rsidRPr="005508E3">
        <w:rPr>
          <w:rFonts w:ascii="Arial" w:eastAsiaTheme="minorHAnsi" w:hAnsi="Arial" w:cs="Arial"/>
          <w:b/>
          <w:bCs/>
          <w:u w:val="single"/>
          <w:lang w:val="en-GB" w:eastAsia="en-US"/>
        </w:rPr>
        <w:t xml:space="preserve">5.0 </w:t>
      </w:r>
      <w:r w:rsidR="00C9432F" w:rsidRPr="005508E3">
        <w:rPr>
          <w:rFonts w:ascii="Arial" w:eastAsiaTheme="minorHAnsi" w:hAnsi="Arial" w:cs="Arial"/>
          <w:b/>
          <w:bCs/>
          <w:u w:val="single"/>
          <w:lang w:val="en-GB" w:eastAsia="en-US"/>
        </w:rPr>
        <w:t>Unacceptable behaviour</w:t>
      </w:r>
      <w:r w:rsidRPr="005508E3">
        <w:rPr>
          <w:rFonts w:ascii="Arial" w:eastAsiaTheme="minorHAnsi" w:hAnsi="Arial" w:cs="Arial"/>
          <w:b/>
          <w:bCs/>
          <w:u w:val="single"/>
          <w:lang w:val="en-GB" w:eastAsia="en-US"/>
        </w:rPr>
        <w:t>:</w:t>
      </w:r>
    </w:p>
    <w:p w14:paraId="17FC93DA" w14:textId="77777777" w:rsidR="00F104C3" w:rsidRPr="00F104C3" w:rsidRDefault="00F104C3" w:rsidP="00810779">
      <w:pPr>
        <w:widowControl/>
        <w:kinsoku/>
        <w:autoSpaceDE w:val="0"/>
        <w:autoSpaceDN w:val="0"/>
        <w:adjustRightInd w:val="0"/>
        <w:rPr>
          <w:rFonts w:ascii="Arial" w:eastAsiaTheme="minorHAnsi" w:hAnsi="Arial" w:cs="Arial"/>
          <w:b/>
          <w:bCs/>
          <w:u w:val="single"/>
          <w:lang w:val="en-GB" w:eastAsia="en-US"/>
        </w:rPr>
      </w:pPr>
    </w:p>
    <w:p w14:paraId="4FC0DB40" w14:textId="3558DCBC" w:rsidR="00810779" w:rsidRDefault="00C9432F" w:rsidP="00810779">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The following are the t</w:t>
      </w:r>
      <w:r w:rsidR="00810779" w:rsidRPr="00810779">
        <w:rPr>
          <w:rFonts w:ascii="Arial" w:eastAsiaTheme="minorHAnsi" w:hAnsi="Arial" w:cs="Arial"/>
          <w:lang w:val="en-GB" w:eastAsia="en-US"/>
        </w:rPr>
        <w:t>ypes of behaviour that are considered serious and unacceptable and wi</w:t>
      </w:r>
      <w:r w:rsidR="00810779">
        <w:rPr>
          <w:rFonts w:ascii="Arial" w:eastAsiaTheme="minorHAnsi" w:hAnsi="Arial" w:cs="Arial"/>
          <w:lang w:val="en-GB" w:eastAsia="en-US"/>
        </w:rPr>
        <w:t xml:space="preserve">ll not be tolerated towards any </w:t>
      </w:r>
      <w:r w:rsidR="00810779" w:rsidRPr="00810779">
        <w:rPr>
          <w:rFonts w:ascii="Arial" w:eastAsiaTheme="minorHAnsi" w:hAnsi="Arial" w:cs="Arial"/>
          <w:lang w:val="en-GB" w:eastAsia="en-US"/>
        </w:rPr>
        <w:t>member of the school community</w:t>
      </w:r>
      <w:r>
        <w:rPr>
          <w:rFonts w:ascii="Arial" w:eastAsiaTheme="minorHAnsi" w:hAnsi="Arial" w:cs="Arial"/>
          <w:lang w:val="en-GB" w:eastAsia="en-US"/>
        </w:rPr>
        <w:t>.</w:t>
      </w:r>
    </w:p>
    <w:p w14:paraId="34A803E9" w14:textId="77777777" w:rsidR="00810779" w:rsidRPr="00810779" w:rsidRDefault="00810779" w:rsidP="00810779">
      <w:pPr>
        <w:widowControl/>
        <w:kinsoku/>
        <w:autoSpaceDE w:val="0"/>
        <w:autoSpaceDN w:val="0"/>
        <w:adjustRightInd w:val="0"/>
        <w:rPr>
          <w:rFonts w:ascii="Arial" w:eastAsiaTheme="minorHAnsi" w:hAnsi="Arial" w:cs="Arial"/>
          <w:lang w:val="en-GB" w:eastAsia="en-US"/>
        </w:rPr>
      </w:pPr>
    </w:p>
    <w:p w14:paraId="2CAADD6F" w14:textId="630BB4BF" w:rsidR="00810779" w:rsidRDefault="00810779" w:rsidP="00810779">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p>
    <w:p w14:paraId="663F7F7D" w14:textId="720CEB88" w:rsidR="00D25159" w:rsidRDefault="00D25159" w:rsidP="00D25159">
      <w:pPr>
        <w:widowControl/>
        <w:kinsoku/>
        <w:spacing w:after="160" w:line="259" w:lineRule="auto"/>
        <w:rPr>
          <w:rFonts w:ascii="Arial" w:eastAsiaTheme="minorHAnsi" w:hAnsi="Arial" w:cs="Arial"/>
          <w:lang w:val="en-GB" w:eastAsia="en-US"/>
        </w:rPr>
      </w:pPr>
      <w:bookmarkStart w:id="1" w:name="_Hlk103618821"/>
    </w:p>
    <w:p w14:paraId="74B4ACD3" w14:textId="05439293"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Shouting, either in person or over the telephone</w:t>
      </w:r>
    </w:p>
    <w:p w14:paraId="0C5ACDB9" w14:textId="56C03719"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Speaking in an aggressive or threatening tone</w:t>
      </w:r>
    </w:p>
    <w:p w14:paraId="270EAED2" w14:textId="0880DECE"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Using offensive of aggressive language in emails or texts</w:t>
      </w:r>
    </w:p>
    <w:p w14:paraId="52F02774" w14:textId="0F621318"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Physically intimidating</w:t>
      </w:r>
    </w:p>
    <w:p w14:paraId="40834182" w14:textId="22F4E281" w:rsidR="00866EFA" w:rsidRDefault="00C10BCD"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Making p</w:t>
      </w:r>
      <w:r w:rsidR="00866EFA">
        <w:rPr>
          <w:rFonts w:ascii="Arial" w:eastAsiaTheme="minorHAnsi" w:hAnsi="Arial" w:cs="Arial"/>
          <w:lang w:val="en-GB" w:eastAsia="en-US"/>
        </w:rPr>
        <w:t>hysical threats</w:t>
      </w:r>
      <w:r w:rsidR="007B20BF">
        <w:rPr>
          <w:rFonts w:ascii="Arial" w:eastAsiaTheme="minorHAnsi" w:hAnsi="Arial" w:cs="Arial"/>
          <w:lang w:val="en-GB" w:eastAsia="en-US"/>
        </w:rPr>
        <w:t>, including spitting</w:t>
      </w:r>
    </w:p>
    <w:p w14:paraId="2793D557" w14:textId="77777777" w:rsidR="007B20BF"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Pushing, slapping, punching, hitting</w:t>
      </w:r>
      <w:r w:rsidR="007B20BF">
        <w:rPr>
          <w:rFonts w:ascii="Arial" w:eastAsiaTheme="minorHAnsi" w:hAnsi="Arial" w:cs="Arial"/>
          <w:lang w:val="en-GB" w:eastAsia="en-US"/>
        </w:rPr>
        <w:t>,</w:t>
      </w:r>
      <w:r>
        <w:rPr>
          <w:rFonts w:ascii="Arial" w:eastAsiaTheme="minorHAnsi" w:hAnsi="Arial" w:cs="Arial"/>
          <w:lang w:val="en-GB" w:eastAsia="en-US"/>
        </w:rPr>
        <w:t xml:space="preserve"> kicking</w:t>
      </w:r>
    </w:p>
    <w:p w14:paraId="3D3791E4" w14:textId="681E398C" w:rsidR="00866EFA" w:rsidRDefault="007B20BF"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Throwing objects with an intention to harm</w:t>
      </w:r>
    </w:p>
    <w:p w14:paraId="4C819B48" w14:textId="2B4887A9" w:rsidR="007B20BF" w:rsidRPr="007B20BF" w:rsidRDefault="00866EFA" w:rsidP="007B20BF">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Swearing or name calling</w:t>
      </w:r>
    </w:p>
    <w:p w14:paraId="4A81187E" w14:textId="4F66F032"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Racist, homophobic or other hateful behaviours</w:t>
      </w:r>
    </w:p>
    <w:p w14:paraId="5A4825F1" w14:textId="1AF9BEEB"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sexual harassment or bullying</w:t>
      </w:r>
    </w:p>
    <w:p w14:paraId="35277997" w14:textId="1FB491E9"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behaviour that undermines another’s religion or belief</w:t>
      </w:r>
    </w:p>
    <w:p w14:paraId="2163A393" w14:textId="77777777" w:rsidR="00C10BCD"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media which could bring the school into disrepute</w:t>
      </w:r>
      <w:r w:rsidR="00C10BCD">
        <w:rPr>
          <w:rFonts w:ascii="Arial" w:eastAsiaTheme="minorHAnsi" w:hAnsi="Arial" w:cs="Arial"/>
          <w:lang w:val="en-GB" w:eastAsia="en-US"/>
        </w:rPr>
        <w:t xml:space="preserve"> and may be defamatory against an individual or group</w:t>
      </w:r>
    </w:p>
    <w:p w14:paraId="150159C1" w14:textId="77777777" w:rsidR="00C10BCD" w:rsidRDefault="00C10BCD"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networking channels, which could bring the school into disrepute or may be damaging to individuals</w:t>
      </w:r>
    </w:p>
    <w:p w14:paraId="4765601D" w14:textId="0B2CA9C5" w:rsidR="00C10BCD" w:rsidRPr="00C10BCD" w:rsidRDefault="00C10BCD" w:rsidP="00C10BCD">
      <w:pPr>
        <w:pStyle w:val="xmsonormal"/>
        <w:rPr>
          <w:rFonts w:ascii="Arial" w:hAnsi="Arial" w:cs="Arial"/>
          <w:sz w:val="24"/>
          <w:szCs w:val="24"/>
        </w:rPr>
      </w:pPr>
      <w:r w:rsidRPr="00C10BCD">
        <w:rPr>
          <w:rFonts w:ascii="Arial" w:hAnsi="Arial" w:cs="Arial"/>
          <w:sz w:val="24"/>
          <w:szCs w:val="24"/>
          <w:lang w:eastAsia="en-US"/>
        </w:rPr>
        <w:t xml:space="preserve">Please note that </w:t>
      </w:r>
      <w:r>
        <w:rPr>
          <w:rFonts w:ascii="Arial" w:hAnsi="Arial" w:cs="Arial"/>
          <w:sz w:val="24"/>
          <w:szCs w:val="24"/>
        </w:rPr>
        <w:t>inappropriate on-line behaviour</w:t>
      </w:r>
      <w:r w:rsidRPr="00C10BCD">
        <w:rPr>
          <w:rFonts w:ascii="Arial" w:hAnsi="Arial" w:cs="Arial"/>
          <w:sz w:val="24"/>
          <w:szCs w:val="24"/>
        </w:rPr>
        <w:t xml:space="preserve"> may constitute discrimination and hate crimes, such as:</w:t>
      </w:r>
    </w:p>
    <w:p w14:paraId="172518AC"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sexist bullying</w:t>
      </w:r>
    </w:p>
    <w:p w14:paraId="053033B0"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racist and faith-targeted bullying</w:t>
      </w:r>
    </w:p>
    <w:p w14:paraId="253B991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 xml:space="preserve">homophobic or </w:t>
      </w:r>
      <w:proofErr w:type="spellStart"/>
      <w:r w:rsidRPr="00C10BCD">
        <w:rPr>
          <w:rFonts w:ascii="Arial" w:eastAsia="Times New Roman" w:hAnsi="Arial" w:cs="Arial"/>
          <w:sz w:val="24"/>
          <w:szCs w:val="24"/>
        </w:rPr>
        <w:t>biphobic</w:t>
      </w:r>
      <w:proofErr w:type="spellEnd"/>
      <w:r w:rsidRPr="00C10BCD">
        <w:rPr>
          <w:rFonts w:ascii="Arial" w:eastAsia="Times New Roman" w:hAnsi="Arial" w:cs="Arial"/>
          <w:sz w:val="24"/>
          <w:szCs w:val="24"/>
        </w:rPr>
        <w:t xml:space="preserve"> bullying</w:t>
      </w:r>
    </w:p>
    <w:p w14:paraId="7A6BE88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transphobic bullying</w:t>
      </w:r>
    </w:p>
    <w:p w14:paraId="18C39A12"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bullying in relation to a disability.</w:t>
      </w:r>
    </w:p>
    <w:p w14:paraId="6529992C" w14:textId="0430B113" w:rsidR="00866EFA" w:rsidRDefault="00C10BCD" w:rsidP="00C10BCD">
      <w:pPr>
        <w:widowControl/>
        <w:kinsoku/>
        <w:spacing w:after="160" w:line="259" w:lineRule="auto"/>
        <w:rPr>
          <w:rFonts w:ascii="Arial" w:eastAsiaTheme="minorHAnsi" w:hAnsi="Arial" w:cs="Arial"/>
          <w:lang w:val="en-GB" w:eastAsia="en-US"/>
        </w:rPr>
      </w:pPr>
      <w:r>
        <w:rPr>
          <w:rFonts w:ascii="Arial" w:hAnsi="Arial" w:cs="Arial"/>
        </w:rPr>
        <w:t xml:space="preserve">These </w:t>
      </w:r>
      <w:r w:rsidRPr="00C10BCD">
        <w:rPr>
          <w:rFonts w:ascii="Arial" w:hAnsi="Arial" w:cs="Arial"/>
        </w:rPr>
        <w:t>will not be tolerated in any form.</w:t>
      </w:r>
      <w:r w:rsidR="00866EFA" w:rsidRPr="00C10BCD">
        <w:rPr>
          <w:rFonts w:ascii="Arial" w:eastAsiaTheme="minorHAnsi" w:hAnsi="Arial" w:cs="Arial"/>
          <w:lang w:val="en-GB" w:eastAsia="en-US"/>
        </w:rPr>
        <w:t xml:space="preserve"> </w:t>
      </w:r>
    </w:p>
    <w:p w14:paraId="2B764805" w14:textId="2F39BF25" w:rsidR="00C9432F" w:rsidRPr="005508E3" w:rsidRDefault="006D1607" w:rsidP="00C9432F">
      <w:pPr>
        <w:widowControl/>
        <w:kinsoku/>
        <w:spacing w:after="160" w:line="259" w:lineRule="auto"/>
        <w:rPr>
          <w:rFonts w:ascii="Arial" w:eastAsiaTheme="minorHAnsi" w:hAnsi="Arial" w:cs="Arial"/>
          <w:lang w:val="en-GB" w:eastAsia="en-US"/>
        </w:rPr>
      </w:pPr>
      <w:r>
        <w:rPr>
          <w:rFonts w:ascii="Arial" w:eastAsiaTheme="minorHAnsi" w:hAnsi="Arial" w:cs="Arial"/>
          <w:lang w:val="en-GB" w:eastAsia="en-US"/>
        </w:rPr>
        <w:lastRenderedPageBreak/>
        <w:t>Please note that any behaviours that demons</w:t>
      </w:r>
      <w:r w:rsidR="00C9432F">
        <w:rPr>
          <w:rFonts w:ascii="Arial" w:eastAsiaTheme="minorHAnsi" w:hAnsi="Arial" w:cs="Arial"/>
          <w:lang w:val="en-GB" w:eastAsia="en-US"/>
        </w:rPr>
        <w:t>t</w:t>
      </w:r>
      <w:r>
        <w:rPr>
          <w:rFonts w:ascii="Arial" w:eastAsiaTheme="minorHAnsi" w:hAnsi="Arial" w:cs="Arial"/>
          <w:lang w:val="en-GB" w:eastAsia="en-US"/>
        </w:rPr>
        <w:t xml:space="preserve">rate bullying or </w:t>
      </w:r>
      <w:r w:rsidR="00C9432F">
        <w:rPr>
          <w:rFonts w:ascii="Arial" w:eastAsiaTheme="minorHAnsi" w:hAnsi="Arial" w:cs="Arial"/>
          <w:lang w:val="en-GB" w:eastAsia="en-US"/>
        </w:rPr>
        <w:t xml:space="preserve">harassment </w:t>
      </w:r>
      <w:r w:rsidR="007B20BF">
        <w:rPr>
          <w:rFonts w:ascii="Arial" w:eastAsiaTheme="minorHAnsi" w:hAnsi="Arial" w:cs="Arial"/>
          <w:lang w:val="en-GB" w:eastAsia="en-US"/>
        </w:rPr>
        <w:t>to</w:t>
      </w:r>
      <w:r>
        <w:rPr>
          <w:rFonts w:ascii="Arial" w:eastAsiaTheme="minorHAnsi" w:hAnsi="Arial" w:cs="Arial"/>
          <w:lang w:val="en-GB" w:eastAsia="en-US"/>
        </w:rPr>
        <w:t xml:space="preserve"> anyone </w:t>
      </w:r>
      <w:r w:rsidR="007B20BF">
        <w:rPr>
          <w:rFonts w:ascii="Arial" w:eastAsiaTheme="minorHAnsi" w:hAnsi="Arial" w:cs="Arial"/>
          <w:lang w:val="en-GB" w:eastAsia="en-US"/>
        </w:rPr>
        <w:t>in respect of</w:t>
      </w:r>
      <w:r>
        <w:rPr>
          <w:rFonts w:ascii="Arial" w:eastAsiaTheme="minorHAnsi" w:hAnsi="Arial" w:cs="Arial"/>
          <w:lang w:val="en-GB" w:eastAsia="en-US"/>
        </w:rPr>
        <w:t xml:space="preserve"> one or more of the 9 pro</w:t>
      </w:r>
      <w:r w:rsidR="00C9432F">
        <w:rPr>
          <w:rFonts w:ascii="Arial" w:eastAsiaTheme="minorHAnsi" w:hAnsi="Arial" w:cs="Arial"/>
          <w:lang w:val="en-GB" w:eastAsia="en-US"/>
        </w:rPr>
        <w:t>tected</w:t>
      </w:r>
      <w:r>
        <w:rPr>
          <w:rFonts w:ascii="Arial" w:eastAsiaTheme="minorHAnsi" w:hAnsi="Arial" w:cs="Arial"/>
          <w:lang w:val="en-GB" w:eastAsia="en-US"/>
        </w:rPr>
        <w:t xml:space="preserve"> characteristics</w:t>
      </w:r>
      <w:r w:rsidR="005508E3">
        <w:rPr>
          <w:rFonts w:ascii="Arial" w:eastAsiaTheme="minorHAnsi" w:hAnsi="Arial" w:cs="Arial"/>
          <w:lang w:val="en-GB" w:eastAsia="en-US"/>
        </w:rPr>
        <w:t>,</w:t>
      </w:r>
      <w:r>
        <w:rPr>
          <w:rFonts w:ascii="Arial" w:eastAsiaTheme="minorHAnsi" w:hAnsi="Arial" w:cs="Arial"/>
          <w:lang w:val="en-GB" w:eastAsia="en-US"/>
        </w:rPr>
        <w:t xml:space="preserve"> </w:t>
      </w:r>
      <w:r w:rsidR="00C9432F">
        <w:rPr>
          <w:rFonts w:ascii="Arial" w:eastAsiaTheme="minorHAnsi" w:hAnsi="Arial" w:cs="Arial"/>
          <w:lang w:val="en-GB" w:eastAsia="en-US"/>
        </w:rPr>
        <w:t xml:space="preserve">as identified in the Equality </w:t>
      </w:r>
      <w:r w:rsidR="00C9432F" w:rsidRPr="005508E3">
        <w:rPr>
          <w:rFonts w:ascii="Arial" w:eastAsiaTheme="minorHAnsi" w:hAnsi="Arial" w:cs="Arial"/>
          <w:lang w:val="en-GB" w:eastAsia="en-US"/>
        </w:rPr>
        <w:t>Act</w:t>
      </w:r>
      <w:r w:rsidR="005508E3">
        <w:rPr>
          <w:rFonts w:ascii="Arial" w:eastAsiaTheme="minorHAnsi" w:hAnsi="Arial" w:cs="Arial"/>
          <w:lang w:val="en-GB" w:eastAsia="en-US"/>
        </w:rPr>
        <w:t>,</w:t>
      </w:r>
      <w:r w:rsidR="00C9432F" w:rsidRPr="005508E3">
        <w:rPr>
          <w:rFonts w:ascii="Arial" w:eastAsiaTheme="minorHAnsi" w:hAnsi="Arial" w:cs="Arial"/>
          <w:lang w:val="en-GB" w:eastAsia="en-US"/>
        </w:rPr>
        <w:t xml:space="preserve"> </w:t>
      </w:r>
      <w:r w:rsidRPr="005508E3">
        <w:rPr>
          <w:rFonts w:ascii="Arial" w:eastAsiaTheme="minorHAnsi" w:hAnsi="Arial" w:cs="Arial"/>
          <w:lang w:val="en-GB" w:eastAsia="en-US"/>
        </w:rPr>
        <w:t>will not be tolerated</w:t>
      </w:r>
      <w:r w:rsidR="00C9432F" w:rsidRPr="005508E3">
        <w:rPr>
          <w:rFonts w:ascii="Arial" w:eastAsiaTheme="minorHAnsi" w:hAnsi="Arial" w:cs="Arial"/>
          <w:lang w:val="en-GB" w:eastAsia="en-US"/>
        </w:rPr>
        <w:t xml:space="preserve">. </w:t>
      </w:r>
    </w:p>
    <w:p w14:paraId="73B5AC5F" w14:textId="2BFEFFBF" w:rsidR="00C9432F" w:rsidRPr="005508E3" w:rsidRDefault="00C9432F" w:rsidP="00C9432F">
      <w:pPr>
        <w:pStyle w:val="legrhs"/>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The following characteristics are protected characteristics</w:t>
      </w:r>
    </w:p>
    <w:p w14:paraId="1BA2C06F"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age;</w:t>
      </w:r>
    </w:p>
    <w:p w14:paraId="4DBD28FB"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disability;</w:t>
      </w:r>
    </w:p>
    <w:p w14:paraId="6CDA0A09"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gender reassignment;</w:t>
      </w:r>
    </w:p>
    <w:p w14:paraId="03BFE7D8"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marriage and civil partnership;</w:t>
      </w:r>
    </w:p>
    <w:p w14:paraId="742E049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pregnancy and maternity;</w:t>
      </w:r>
    </w:p>
    <w:p w14:paraId="2472D46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race;</w:t>
      </w:r>
    </w:p>
    <w:p w14:paraId="644B01BA"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religion or belief;</w:t>
      </w:r>
    </w:p>
    <w:p w14:paraId="2C8E3103"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sex;</w:t>
      </w:r>
    </w:p>
    <w:p w14:paraId="65FAFDE7" w14:textId="77777777" w:rsidR="00C9432F"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sz w:val="18"/>
          <w:szCs w:val="18"/>
        </w:rPr>
      </w:pPr>
      <w:r w:rsidRPr="005508E3">
        <w:rPr>
          <w:rFonts w:ascii="Arial" w:hAnsi="Arial" w:cs="Arial"/>
          <w:color w:val="000000"/>
        </w:rPr>
        <w:t>sexual orientation</w:t>
      </w:r>
      <w:r>
        <w:rPr>
          <w:rFonts w:ascii="Arial" w:hAnsi="Arial" w:cs="Arial"/>
          <w:color w:val="000000"/>
          <w:sz w:val="18"/>
          <w:szCs w:val="18"/>
        </w:rPr>
        <w:t>.</w:t>
      </w:r>
    </w:p>
    <w:bookmarkEnd w:id="1"/>
    <w:p w14:paraId="29DECF21" w14:textId="50F0B18A" w:rsidR="005508E3" w:rsidRPr="005508E3" w:rsidRDefault="005508E3" w:rsidP="005508E3">
      <w:pPr>
        <w:widowControl/>
        <w:kinsoku/>
        <w:autoSpaceDE w:val="0"/>
        <w:autoSpaceDN w:val="0"/>
        <w:adjustRightInd w:val="0"/>
        <w:rPr>
          <w:rFonts w:ascii="Arial" w:eastAsiaTheme="minorHAnsi" w:hAnsi="Arial" w:cs="Arial"/>
          <w:lang w:val="en-GB" w:eastAsia="en-US"/>
        </w:rPr>
      </w:pPr>
    </w:p>
    <w:p w14:paraId="08A6E5E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05CE439C" w14:textId="3BE7E5F5" w:rsidR="007B5066" w:rsidRPr="007B5066" w:rsidRDefault="005508E3" w:rsidP="007B5066">
      <w:pPr>
        <w:widowControl/>
        <w:kinsoku/>
        <w:autoSpaceDE w:val="0"/>
        <w:autoSpaceDN w:val="0"/>
        <w:adjustRightInd w:val="0"/>
        <w:jc w:val="both"/>
        <w:rPr>
          <w:rFonts w:ascii="Arial" w:eastAsia="Calibri" w:hAnsi="Arial" w:cs="Arial"/>
          <w:b/>
          <w:bCs/>
          <w:u w:val="single"/>
          <w:lang w:val="en-GB" w:eastAsia="en-US"/>
        </w:rPr>
      </w:pPr>
      <w:r>
        <w:rPr>
          <w:rFonts w:ascii="Arial" w:eastAsia="Calibri" w:hAnsi="Arial" w:cs="Arial"/>
          <w:b/>
          <w:bCs/>
          <w:u w:val="single"/>
          <w:lang w:val="en-GB" w:eastAsia="en-US"/>
        </w:rPr>
        <w:t>6.0</w:t>
      </w:r>
      <w:r w:rsidR="007B5066" w:rsidRPr="007B5066">
        <w:rPr>
          <w:rFonts w:ascii="Arial" w:eastAsia="Calibri" w:hAnsi="Arial" w:cs="Arial"/>
          <w:b/>
          <w:bCs/>
          <w:u w:val="single"/>
          <w:lang w:val="en-GB" w:eastAsia="en-US"/>
        </w:rPr>
        <w:t xml:space="preserve"> </w:t>
      </w:r>
      <w:r>
        <w:rPr>
          <w:rFonts w:ascii="Arial" w:eastAsia="Calibri" w:hAnsi="Arial" w:cs="Arial"/>
          <w:b/>
          <w:bCs/>
          <w:u w:val="single"/>
          <w:lang w:val="en-GB" w:eastAsia="en-US"/>
        </w:rPr>
        <w:t xml:space="preserve">Process used </w:t>
      </w:r>
      <w:r w:rsidR="007B5066" w:rsidRPr="007B5066">
        <w:rPr>
          <w:rFonts w:ascii="Arial" w:eastAsia="Calibri" w:hAnsi="Arial" w:cs="Arial"/>
          <w:b/>
          <w:bCs/>
          <w:u w:val="single"/>
          <w:lang w:val="en-GB" w:eastAsia="en-US"/>
        </w:rPr>
        <w:t>to address inappropriate behaviour by adults in our school community</w:t>
      </w:r>
    </w:p>
    <w:p w14:paraId="55045ABD" w14:textId="77777777" w:rsidR="007B5066" w:rsidRPr="007B5066" w:rsidRDefault="007B5066" w:rsidP="007B5066">
      <w:pPr>
        <w:widowControl/>
        <w:kinsoku/>
        <w:autoSpaceDE w:val="0"/>
        <w:autoSpaceDN w:val="0"/>
        <w:adjustRightInd w:val="0"/>
        <w:jc w:val="both"/>
        <w:rPr>
          <w:rFonts w:ascii="Arial" w:eastAsia="Calibri" w:hAnsi="Arial" w:cs="Arial"/>
          <w:b/>
          <w:bCs/>
          <w:lang w:val="en-GB" w:eastAsia="en-US"/>
        </w:rPr>
      </w:pPr>
    </w:p>
    <w:p w14:paraId="0940715D" w14:textId="5E3F68CB" w:rsid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All staff and governors agree that any adult found to be using inappropriate behaviour towards other adults or children should be dealt with using the following steps:</w:t>
      </w:r>
    </w:p>
    <w:p w14:paraId="41A421AB" w14:textId="50AC6281" w:rsidR="00C9432F" w:rsidRDefault="00C9432F" w:rsidP="007B5066">
      <w:pPr>
        <w:widowControl/>
        <w:kinsoku/>
        <w:autoSpaceDE w:val="0"/>
        <w:autoSpaceDN w:val="0"/>
        <w:adjustRightInd w:val="0"/>
        <w:jc w:val="both"/>
        <w:rPr>
          <w:rFonts w:ascii="Arial" w:eastAsia="Calibri" w:hAnsi="Arial" w:cs="Arial"/>
          <w:lang w:val="en-GB" w:eastAsia="en-US"/>
        </w:rPr>
      </w:pPr>
    </w:p>
    <w:p w14:paraId="004BD059" w14:textId="73A9B77A" w:rsidR="00C9432F" w:rsidRPr="007B5066" w:rsidRDefault="00680AFF" w:rsidP="007B5066">
      <w:pPr>
        <w:widowControl/>
        <w:kinsoku/>
        <w:autoSpaceDE w:val="0"/>
        <w:autoSpaceDN w:val="0"/>
        <w:adjustRightInd w:val="0"/>
        <w:jc w:val="both"/>
        <w:rPr>
          <w:rFonts w:ascii="Arial" w:eastAsia="Calibri" w:hAnsi="Arial" w:cs="Arial"/>
          <w:lang w:val="en-GB" w:eastAsia="en-US"/>
        </w:rPr>
      </w:pPr>
      <w:r>
        <w:rPr>
          <w:rFonts w:ascii="Arial" w:eastAsia="Calibri" w:hAnsi="Arial" w:cs="Arial"/>
          <w:lang w:val="en-GB" w:eastAsia="en-US"/>
        </w:rPr>
        <w:t xml:space="preserve">We will use </w:t>
      </w:r>
      <w:r w:rsidR="00C9432F">
        <w:rPr>
          <w:rFonts w:ascii="Arial" w:eastAsia="Calibri" w:hAnsi="Arial" w:cs="Arial"/>
          <w:lang w:val="en-GB" w:eastAsia="en-US"/>
        </w:rPr>
        <w:t xml:space="preserve">warning letters </w:t>
      </w:r>
      <w:r w:rsidR="00AF350D">
        <w:rPr>
          <w:rFonts w:ascii="Arial" w:eastAsia="Calibri" w:hAnsi="Arial" w:cs="Arial"/>
          <w:lang w:val="en-GB" w:eastAsia="en-US"/>
        </w:rPr>
        <w:t>which respond t</w:t>
      </w:r>
      <w:r>
        <w:rPr>
          <w:rFonts w:ascii="Arial" w:eastAsia="Calibri" w:hAnsi="Arial" w:cs="Arial"/>
          <w:lang w:val="en-GB" w:eastAsia="en-US"/>
        </w:rPr>
        <w:t xml:space="preserve">o different situations. </w:t>
      </w:r>
      <w:r w:rsidR="00C9432F">
        <w:rPr>
          <w:rFonts w:ascii="Arial" w:eastAsia="Calibri" w:hAnsi="Arial" w:cs="Arial"/>
          <w:lang w:val="en-GB" w:eastAsia="en-US"/>
        </w:rPr>
        <w:t>It is at the discretion of the headteacher to determine which letter is used.  I</w:t>
      </w:r>
      <w:r w:rsidR="00AF350D">
        <w:rPr>
          <w:rFonts w:ascii="Arial" w:eastAsia="Calibri" w:hAnsi="Arial" w:cs="Arial"/>
          <w:lang w:val="en-GB" w:eastAsia="en-US"/>
        </w:rPr>
        <w:t>f</w:t>
      </w:r>
      <w:r w:rsidR="00C9432F">
        <w:rPr>
          <w:rFonts w:ascii="Arial" w:eastAsia="Calibri" w:hAnsi="Arial" w:cs="Arial"/>
          <w:lang w:val="en-GB" w:eastAsia="en-US"/>
        </w:rPr>
        <w:t xml:space="preserve"> the same person is involved </w:t>
      </w:r>
      <w:r w:rsidR="00AF350D">
        <w:rPr>
          <w:rFonts w:ascii="Arial" w:eastAsia="Calibri" w:hAnsi="Arial" w:cs="Arial"/>
          <w:lang w:val="en-GB" w:eastAsia="en-US"/>
        </w:rPr>
        <w:t>repeated incidents it</w:t>
      </w:r>
      <w:r w:rsidR="00C9432F">
        <w:rPr>
          <w:rFonts w:ascii="Arial" w:eastAsia="Calibri" w:hAnsi="Arial" w:cs="Arial"/>
          <w:lang w:val="en-GB" w:eastAsia="en-US"/>
        </w:rPr>
        <w:t xml:space="preserve"> likely </w:t>
      </w:r>
      <w:r w:rsidR="00AF350D">
        <w:rPr>
          <w:rFonts w:ascii="Arial" w:eastAsia="Calibri" w:hAnsi="Arial" w:cs="Arial"/>
          <w:lang w:val="en-GB" w:eastAsia="en-US"/>
        </w:rPr>
        <w:t>that a</w:t>
      </w:r>
      <w:r w:rsidR="00C9432F">
        <w:rPr>
          <w:rFonts w:ascii="Arial" w:eastAsia="Calibri" w:hAnsi="Arial" w:cs="Arial"/>
          <w:lang w:val="en-GB" w:eastAsia="en-US"/>
        </w:rPr>
        <w:t xml:space="preserve"> more severe letter may be appropriate.  </w:t>
      </w:r>
    </w:p>
    <w:p w14:paraId="0849C12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bl>
      <w:tblPr>
        <w:tblStyle w:val="TableGrid"/>
        <w:tblW w:w="0" w:type="auto"/>
        <w:tblLook w:val="04A0" w:firstRow="1" w:lastRow="0" w:firstColumn="1" w:lastColumn="0" w:noHBand="0" w:noVBand="1"/>
      </w:tblPr>
      <w:tblGrid>
        <w:gridCol w:w="2660"/>
        <w:gridCol w:w="6356"/>
      </w:tblGrid>
      <w:tr w:rsidR="007B5066" w:rsidRPr="007B5066" w14:paraId="197304DB" w14:textId="77777777" w:rsidTr="007B5066">
        <w:tc>
          <w:tcPr>
            <w:tcW w:w="2660" w:type="dxa"/>
          </w:tcPr>
          <w:p w14:paraId="10828EEB"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An adult approaches</w:t>
            </w:r>
          </w:p>
          <w:p w14:paraId="7BB179E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 child</w:t>
            </w:r>
          </w:p>
          <w:p w14:paraId="629D828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4FA5747F" w14:textId="5E574E50"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w:t>
            </w:r>
            <w:r w:rsidR="00F40120">
              <w:rPr>
                <w:rFonts w:ascii="Arial" w:eastAsia="Calibri" w:hAnsi="Arial" w:cs="Arial"/>
                <w:lang w:val="en-GB" w:eastAsia="en-US"/>
              </w:rPr>
              <w:t>e issue will be considered by a school leader. 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w:t>
            </w:r>
            <w:r w:rsidR="00F40120">
              <w:rPr>
                <w:rFonts w:ascii="Arial" w:eastAsia="Calibri" w:hAnsi="Arial" w:cs="Arial"/>
                <w:lang w:val="en-GB" w:eastAsia="en-US"/>
              </w:rPr>
              <w:t xml:space="preserve"> </w:t>
            </w:r>
          </w:p>
        </w:tc>
      </w:tr>
      <w:tr w:rsidR="007B5066" w:rsidRPr="007B5066" w14:paraId="0DB6FDA3" w14:textId="77777777" w:rsidTr="007B5066">
        <w:tc>
          <w:tcPr>
            <w:tcW w:w="2660" w:type="dxa"/>
          </w:tcPr>
          <w:p w14:paraId="6C8DFB6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w:t>
            </w:r>
          </w:p>
          <w:p w14:paraId="1DF39BC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another parent</w:t>
            </w:r>
          </w:p>
          <w:p w14:paraId="25ACF69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777CE701" w14:textId="72E477AB"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The parent should report this to a member of staff or a school leader. Th</w:t>
            </w:r>
            <w:r w:rsidR="00F40120">
              <w:rPr>
                <w:rFonts w:ascii="Arial" w:eastAsia="Calibri" w:hAnsi="Arial" w:cs="Arial"/>
                <w:lang w:val="en-GB" w:eastAsia="en-US"/>
              </w:rPr>
              <w:t xml:space="preserve">ose involved </w:t>
            </w:r>
            <w:r w:rsidRPr="007B5066">
              <w:rPr>
                <w:rFonts w:ascii="Arial" w:eastAsia="Calibri" w:hAnsi="Arial" w:cs="Arial"/>
                <w:lang w:val="en-GB" w:eastAsia="en-US"/>
              </w:rPr>
              <w:t xml:space="preserve">will be spoken to as soon as possible after the incident and reminded </w:t>
            </w:r>
            <w:r w:rsidR="00F40120">
              <w:rPr>
                <w:rFonts w:ascii="Arial" w:eastAsia="Calibri" w:hAnsi="Arial" w:cs="Arial"/>
                <w:lang w:val="en-GB" w:eastAsia="en-US"/>
              </w:rPr>
              <w:t>of our policy</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w:t>
            </w:r>
            <w:r w:rsidR="00C9432F">
              <w:rPr>
                <w:rFonts w:ascii="Arial" w:eastAsia="Calibri" w:hAnsi="Arial" w:cs="Arial"/>
                <w:lang w:val="en-GB" w:eastAsia="en-US"/>
              </w:rPr>
              <w:t>n</w:t>
            </w:r>
            <w:r w:rsidR="00F40120">
              <w:rPr>
                <w:rFonts w:ascii="Arial" w:eastAsia="Calibri" w:hAnsi="Arial" w:cs="Arial"/>
                <w:lang w:val="en-GB" w:eastAsia="en-US"/>
              </w:rPr>
              <w:t>ing letter will be issued</w:t>
            </w:r>
            <w:r w:rsidR="00AF350D">
              <w:rPr>
                <w:rFonts w:ascii="Arial" w:eastAsia="Calibri" w:hAnsi="Arial" w:cs="Arial"/>
                <w:lang w:val="en-GB" w:eastAsia="en-US"/>
              </w:rPr>
              <w:t>.</w:t>
            </w:r>
          </w:p>
        </w:tc>
      </w:tr>
      <w:tr w:rsidR="007B5066" w:rsidRPr="007B5066" w14:paraId="0EAB0681" w14:textId="77777777" w:rsidTr="007B5066">
        <w:tc>
          <w:tcPr>
            <w:tcW w:w="2660" w:type="dxa"/>
          </w:tcPr>
          <w:p w14:paraId="402D1BD3"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 a</w:t>
            </w:r>
          </w:p>
          <w:p w14:paraId="1D913DA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member of staff</w:t>
            </w:r>
          </w:p>
          <w:p w14:paraId="67F7EF63"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DA78521" w14:textId="5C3B0A2A"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This should be reported immediately to a member of the Senior Leadership Team. This will be investigated as soon as</w:t>
            </w:r>
            <w:r w:rsidR="00AF350D">
              <w:rPr>
                <w:rFonts w:ascii="Arial" w:eastAsia="Calibri" w:hAnsi="Arial" w:cs="Arial"/>
                <w:lang w:val="en-GB" w:eastAsia="en-US"/>
              </w:rPr>
              <w:t xml:space="preserve"> </w:t>
            </w:r>
            <w:r w:rsidRPr="007B5066">
              <w:rPr>
                <w:rFonts w:ascii="Arial" w:eastAsia="Calibri" w:hAnsi="Arial" w:cs="Arial"/>
                <w:lang w:val="en-GB" w:eastAsia="en-US"/>
              </w:rPr>
              <w:t>possible</w:t>
            </w:r>
            <w:r w:rsidR="00AF350D">
              <w:rPr>
                <w:rFonts w:ascii="Arial" w:eastAsia="Calibri" w:hAnsi="Arial" w:cs="Arial"/>
                <w:lang w:val="en-GB" w:eastAsia="en-US"/>
              </w:rPr>
              <w:t>,</w:t>
            </w:r>
            <w:r w:rsidRPr="007B5066">
              <w:rPr>
                <w:rFonts w:ascii="Arial" w:eastAsia="Calibri" w:hAnsi="Arial" w:cs="Arial"/>
                <w:lang w:val="en-GB" w:eastAsia="en-US"/>
              </w:rPr>
              <w:t xml:space="preserve"> and the member of staff will be </w:t>
            </w:r>
            <w:r w:rsidR="00F40120">
              <w:rPr>
                <w:rFonts w:ascii="Arial" w:eastAsia="Calibri" w:hAnsi="Arial" w:cs="Arial"/>
                <w:lang w:val="en-GB" w:eastAsia="en-US"/>
              </w:rPr>
              <w:t>updated as appropriate</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 xml:space="preserve">. </w:t>
            </w:r>
            <w:r w:rsidR="00C9432F">
              <w:rPr>
                <w:rFonts w:ascii="Arial" w:eastAsia="Calibri" w:hAnsi="Arial" w:cs="Arial"/>
                <w:lang w:val="en-GB" w:eastAsia="en-US"/>
              </w:rPr>
              <w:t xml:space="preserve"> </w:t>
            </w:r>
          </w:p>
        </w:tc>
      </w:tr>
      <w:tr w:rsidR="007B5066" w:rsidRPr="007B5066" w14:paraId="4B733E6B" w14:textId="77777777" w:rsidTr="007B5066">
        <w:tc>
          <w:tcPr>
            <w:tcW w:w="2660" w:type="dxa"/>
          </w:tcPr>
          <w:p w14:paraId="5225293A"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Recurring inappropriate</w:t>
            </w:r>
          </w:p>
          <w:p w14:paraId="76AB6FE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behaviour</w:t>
            </w:r>
          </w:p>
          <w:p w14:paraId="29F10F51"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27E3EB4" w14:textId="65698BF9"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 xml:space="preserve">If </w:t>
            </w:r>
            <w:r w:rsidR="00F40120">
              <w:rPr>
                <w:rFonts w:ascii="Arial" w:eastAsia="Calibri" w:hAnsi="Arial" w:cs="Arial"/>
                <w:lang w:val="en-GB" w:eastAsia="en-US"/>
              </w:rPr>
              <w:t>adults</w:t>
            </w:r>
            <w:r w:rsidRPr="007B5066">
              <w:rPr>
                <w:rFonts w:ascii="Arial" w:eastAsia="Calibri" w:hAnsi="Arial" w:cs="Arial"/>
                <w:lang w:val="en-GB" w:eastAsia="en-US"/>
              </w:rPr>
              <w:t xml:space="preserve"> continue to use inappropriate behaviour, they will be reminded and referred to </w:t>
            </w:r>
            <w:r w:rsidR="00F40120">
              <w:rPr>
                <w:rFonts w:ascii="Arial" w:eastAsia="Calibri" w:hAnsi="Arial" w:cs="Arial"/>
                <w:lang w:val="en-GB" w:eastAsia="en-US"/>
              </w:rPr>
              <w:t>the school’s Respect Policy.</w:t>
            </w:r>
            <w:r w:rsidRPr="007B5066">
              <w:rPr>
                <w:rFonts w:ascii="Arial" w:eastAsia="Calibri" w:hAnsi="Arial" w:cs="Arial"/>
                <w:lang w:val="en-GB" w:eastAsia="en-US"/>
              </w:rPr>
              <w:t xml:space="preserve"> </w:t>
            </w:r>
            <w:r w:rsidR="00F40120">
              <w:rPr>
                <w:rFonts w:ascii="Arial" w:eastAsia="Calibri" w:hAnsi="Arial" w:cs="Arial"/>
                <w:lang w:val="en-GB" w:eastAsia="en-US"/>
              </w:rPr>
              <w:t xml:space="preserve">School will determine </w:t>
            </w:r>
            <w:r w:rsidR="00AF350D">
              <w:rPr>
                <w:rFonts w:ascii="Arial" w:eastAsia="Calibri" w:hAnsi="Arial" w:cs="Arial"/>
                <w:lang w:val="en-GB" w:eastAsia="en-US"/>
              </w:rPr>
              <w:t>which</w:t>
            </w:r>
            <w:r w:rsidR="00F40120">
              <w:rPr>
                <w:rFonts w:ascii="Arial" w:eastAsia="Calibri" w:hAnsi="Arial" w:cs="Arial"/>
                <w:lang w:val="en-GB" w:eastAsia="en-US"/>
              </w:rPr>
              <w:t xml:space="preserve"> of the 3 warning letters are </w:t>
            </w:r>
            <w:r w:rsidR="00AF350D">
              <w:rPr>
                <w:rFonts w:ascii="Arial" w:eastAsia="Calibri" w:hAnsi="Arial" w:cs="Arial"/>
                <w:lang w:val="en-GB" w:eastAsia="en-US"/>
              </w:rPr>
              <w:t>appropriate</w:t>
            </w:r>
            <w:r w:rsidR="00F40120">
              <w:rPr>
                <w:rFonts w:ascii="Arial" w:eastAsia="Calibri" w:hAnsi="Arial" w:cs="Arial"/>
                <w:lang w:val="en-GB" w:eastAsia="en-US"/>
              </w:rPr>
              <w:t xml:space="preserve"> in these circumstances.  </w:t>
            </w:r>
            <w:r w:rsidR="00AF350D">
              <w:rPr>
                <w:rFonts w:ascii="Arial" w:eastAsia="Calibri" w:hAnsi="Arial" w:cs="Arial"/>
                <w:lang w:val="en-GB" w:eastAsia="en-US"/>
              </w:rPr>
              <w:t>Consideration</w:t>
            </w:r>
            <w:r w:rsidR="00F40120">
              <w:rPr>
                <w:rFonts w:ascii="Arial" w:eastAsia="Calibri" w:hAnsi="Arial" w:cs="Arial"/>
                <w:lang w:val="en-GB" w:eastAsia="en-US"/>
              </w:rPr>
              <w:t xml:space="preserve"> many be given to banning adults</w:t>
            </w:r>
            <w:r w:rsidRPr="007B5066">
              <w:rPr>
                <w:rFonts w:ascii="Arial" w:eastAsia="Calibri" w:hAnsi="Arial" w:cs="Arial"/>
                <w:lang w:val="en-GB" w:eastAsia="en-US"/>
              </w:rPr>
              <w:t xml:space="preserve"> from the school site under section 547 of the Education Act 1996.</w:t>
            </w:r>
          </w:p>
          <w:p w14:paraId="60384C1E"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6ACCF4BC"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School may also consult with the Police and Local Authority at any time for further advice and support.</w:t>
            </w:r>
          </w:p>
          <w:p w14:paraId="53D5C85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r>
    </w:tbl>
    <w:p w14:paraId="1CE3F463" w14:textId="28702576" w:rsidR="00221144" w:rsidRDefault="00221144" w:rsidP="00810779">
      <w:pPr>
        <w:widowControl/>
        <w:kinsoku/>
        <w:autoSpaceDE w:val="0"/>
        <w:autoSpaceDN w:val="0"/>
        <w:adjustRightInd w:val="0"/>
        <w:rPr>
          <w:rFonts w:ascii="Arial" w:eastAsia="Times New Roman" w:hAnsi="Arial" w:cs="Arial"/>
        </w:rPr>
      </w:pPr>
    </w:p>
    <w:p w14:paraId="223258EC" w14:textId="77777777" w:rsidR="005508E3" w:rsidRDefault="005508E3" w:rsidP="005508E3">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p>
    <w:p w14:paraId="7159EEFD" w14:textId="77777777" w:rsidR="005508E3" w:rsidRDefault="005508E3" w:rsidP="00810779">
      <w:pPr>
        <w:widowControl/>
        <w:kinsoku/>
        <w:autoSpaceDE w:val="0"/>
        <w:autoSpaceDN w:val="0"/>
        <w:adjustRightInd w:val="0"/>
        <w:rPr>
          <w:rFonts w:ascii="Arial" w:eastAsia="Times New Roman" w:hAnsi="Arial" w:cs="Arial"/>
        </w:rPr>
      </w:pPr>
    </w:p>
    <w:p w14:paraId="6097EA14" w14:textId="3EFBF5B4" w:rsidR="005508E3" w:rsidRDefault="005508E3" w:rsidP="00810779">
      <w:pPr>
        <w:widowControl/>
        <w:kinsoku/>
        <w:autoSpaceDE w:val="0"/>
        <w:autoSpaceDN w:val="0"/>
        <w:adjustRightInd w:val="0"/>
        <w:rPr>
          <w:rFonts w:ascii="Arial" w:eastAsia="Times New Roman" w:hAnsi="Arial" w:cs="Arial"/>
        </w:rPr>
      </w:pPr>
    </w:p>
    <w:p w14:paraId="630DDE91" w14:textId="77777777" w:rsidR="005508E3" w:rsidRDefault="005508E3" w:rsidP="00810779">
      <w:pPr>
        <w:widowControl/>
        <w:kinsoku/>
        <w:autoSpaceDE w:val="0"/>
        <w:autoSpaceDN w:val="0"/>
        <w:adjustRightInd w:val="0"/>
        <w:rPr>
          <w:rFonts w:ascii="Arial" w:eastAsia="Times New Roman" w:hAnsi="Arial" w:cs="Arial"/>
        </w:rPr>
      </w:pPr>
    </w:p>
    <w:p w14:paraId="18E875FA" w14:textId="77777777" w:rsidR="005508E3" w:rsidRPr="00810779" w:rsidRDefault="005508E3" w:rsidP="00810779">
      <w:pPr>
        <w:widowControl/>
        <w:kinsoku/>
        <w:autoSpaceDE w:val="0"/>
        <w:autoSpaceDN w:val="0"/>
        <w:adjustRightInd w:val="0"/>
        <w:rPr>
          <w:rFonts w:ascii="Arial" w:eastAsiaTheme="minorHAnsi" w:hAnsi="Arial" w:cs="Arial"/>
          <w:lang w:val="en-GB" w:eastAsia="en-US"/>
        </w:rPr>
      </w:pPr>
    </w:p>
    <w:p w14:paraId="213C099E" w14:textId="1749C86B" w:rsidR="005508E3" w:rsidRPr="005508E3" w:rsidRDefault="005508E3" w:rsidP="005508E3">
      <w:pPr>
        <w:rPr>
          <w:rFonts w:ascii="Arial" w:hAnsi="Arial" w:cs="Arial"/>
        </w:rPr>
      </w:pPr>
    </w:p>
    <w:p w14:paraId="049A786E" w14:textId="350AD958" w:rsidR="005508E3" w:rsidRPr="005508E3" w:rsidRDefault="005508E3" w:rsidP="005508E3">
      <w:pPr>
        <w:rPr>
          <w:rFonts w:ascii="Arial" w:hAnsi="Arial" w:cs="Arial"/>
        </w:rPr>
      </w:pPr>
    </w:p>
    <w:p w14:paraId="7C40E672" w14:textId="60D5AFAE" w:rsidR="005508E3" w:rsidRPr="005508E3" w:rsidRDefault="005508E3" w:rsidP="005508E3">
      <w:pPr>
        <w:rPr>
          <w:rFonts w:ascii="Arial" w:hAnsi="Arial" w:cs="Arial"/>
        </w:rPr>
      </w:pPr>
    </w:p>
    <w:p w14:paraId="00C18141" w14:textId="1A884254" w:rsidR="005508E3" w:rsidRPr="005508E3" w:rsidRDefault="005508E3" w:rsidP="005508E3">
      <w:pPr>
        <w:rPr>
          <w:rFonts w:ascii="Arial" w:hAnsi="Arial" w:cs="Arial"/>
        </w:rPr>
      </w:pPr>
    </w:p>
    <w:p w14:paraId="78654E54" w14:textId="617AF299" w:rsidR="005508E3" w:rsidRPr="005508E3" w:rsidRDefault="005508E3" w:rsidP="005508E3">
      <w:pPr>
        <w:rPr>
          <w:rFonts w:ascii="Arial" w:hAnsi="Arial" w:cs="Arial"/>
        </w:rPr>
      </w:pPr>
    </w:p>
    <w:p w14:paraId="44B9C667" w14:textId="25FD29B2" w:rsidR="005508E3" w:rsidRPr="005508E3" w:rsidRDefault="005508E3" w:rsidP="005508E3">
      <w:pPr>
        <w:rPr>
          <w:rFonts w:ascii="Arial" w:hAnsi="Arial" w:cs="Arial"/>
        </w:rPr>
      </w:pPr>
    </w:p>
    <w:p w14:paraId="7C35680E" w14:textId="27E5CB7C" w:rsidR="005508E3" w:rsidRPr="005508E3" w:rsidRDefault="005508E3" w:rsidP="005508E3">
      <w:pPr>
        <w:rPr>
          <w:rFonts w:ascii="Arial" w:hAnsi="Arial" w:cs="Arial"/>
        </w:rPr>
      </w:pPr>
    </w:p>
    <w:p w14:paraId="35BC2B30" w14:textId="0ED1B3CC" w:rsidR="005508E3" w:rsidRPr="005508E3" w:rsidRDefault="005508E3" w:rsidP="005508E3">
      <w:pPr>
        <w:rPr>
          <w:rFonts w:ascii="Arial" w:hAnsi="Arial" w:cs="Arial"/>
        </w:rPr>
      </w:pPr>
    </w:p>
    <w:p w14:paraId="1DEB470B" w14:textId="661131BB" w:rsidR="005508E3" w:rsidRPr="005508E3" w:rsidRDefault="005508E3" w:rsidP="005508E3">
      <w:pPr>
        <w:rPr>
          <w:rFonts w:ascii="Arial" w:hAnsi="Arial" w:cs="Arial"/>
        </w:rPr>
      </w:pPr>
    </w:p>
    <w:p w14:paraId="3CADD0BD" w14:textId="732DBB86" w:rsidR="005508E3" w:rsidRDefault="005508E3" w:rsidP="005508E3">
      <w:pPr>
        <w:rPr>
          <w:rFonts w:ascii="Arial" w:hAnsi="Arial" w:cs="Arial"/>
        </w:rPr>
      </w:pPr>
    </w:p>
    <w:p w14:paraId="3C7FEDDB" w14:textId="12D4ACE0" w:rsidR="005508E3" w:rsidRDefault="005508E3" w:rsidP="005508E3">
      <w:pPr>
        <w:rPr>
          <w:rFonts w:ascii="Arial" w:hAnsi="Arial" w:cs="Arial"/>
        </w:rPr>
      </w:pPr>
    </w:p>
    <w:p w14:paraId="03F8B757" w14:textId="355FE4BB" w:rsidR="005508E3" w:rsidRDefault="005508E3" w:rsidP="005508E3">
      <w:pPr>
        <w:rPr>
          <w:rFonts w:ascii="Arial" w:hAnsi="Arial" w:cs="Arial"/>
        </w:rPr>
      </w:pPr>
    </w:p>
    <w:p w14:paraId="3AD6AE01" w14:textId="58DE2E8F" w:rsidR="005508E3" w:rsidRDefault="005508E3" w:rsidP="005508E3">
      <w:pPr>
        <w:rPr>
          <w:rFonts w:ascii="Arial" w:hAnsi="Arial" w:cs="Arial"/>
        </w:rPr>
      </w:pPr>
    </w:p>
    <w:p w14:paraId="5EAD07C1" w14:textId="2F0F4EDB" w:rsidR="005508E3" w:rsidRDefault="005508E3" w:rsidP="005508E3">
      <w:pPr>
        <w:rPr>
          <w:rFonts w:ascii="Arial" w:hAnsi="Arial" w:cs="Arial"/>
        </w:rPr>
      </w:pPr>
    </w:p>
    <w:p w14:paraId="7950F5EE" w14:textId="31F7AB84" w:rsidR="005508E3" w:rsidRDefault="005508E3" w:rsidP="005508E3">
      <w:pPr>
        <w:rPr>
          <w:rFonts w:ascii="Arial" w:hAnsi="Arial" w:cs="Arial"/>
        </w:rPr>
      </w:pPr>
    </w:p>
    <w:p w14:paraId="057BAAC4" w14:textId="7452E370" w:rsidR="005508E3" w:rsidRDefault="005508E3" w:rsidP="005508E3">
      <w:pPr>
        <w:rPr>
          <w:rFonts w:ascii="Arial" w:hAnsi="Arial" w:cs="Arial"/>
        </w:rPr>
      </w:pPr>
    </w:p>
    <w:p w14:paraId="2AEC2F68" w14:textId="41E37C07" w:rsidR="005508E3" w:rsidRDefault="005508E3" w:rsidP="005508E3">
      <w:pPr>
        <w:rPr>
          <w:rFonts w:ascii="Arial" w:hAnsi="Arial" w:cs="Arial"/>
        </w:rPr>
      </w:pPr>
    </w:p>
    <w:p w14:paraId="4F19EAD0" w14:textId="30521856" w:rsidR="005508E3" w:rsidRDefault="005508E3" w:rsidP="005508E3">
      <w:pPr>
        <w:rPr>
          <w:rFonts w:ascii="Arial" w:hAnsi="Arial" w:cs="Arial"/>
        </w:rPr>
      </w:pPr>
    </w:p>
    <w:p w14:paraId="587C6EDC" w14:textId="38B5E309" w:rsidR="005508E3" w:rsidRDefault="005508E3" w:rsidP="005508E3">
      <w:pPr>
        <w:rPr>
          <w:rFonts w:ascii="Arial" w:hAnsi="Arial" w:cs="Arial"/>
        </w:rPr>
      </w:pPr>
    </w:p>
    <w:p w14:paraId="174A3A8E" w14:textId="15B51262" w:rsidR="005508E3" w:rsidRDefault="005508E3" w:rsidP="005508E3">
      <w:pPr>
        <w:rPr>
          <w:rFonts w:ascii="Arial" w:hAnsi="Arial" w:cs="Arial"/>
        </w:rPr>
      </w:pPr>
    </w:p>
    <w:p w14:paraId="3CF6A22E" w14:textId="5CB8970D" w:rsidR="00CB54A2" w:rsidRDefault="00CB54A2" w:rsidP="005508E3">
      <w:pPr>
        <w:widowControl/>
        <w:kinsoku/>
        <w:spacing w:after="160" w:line="259" w:lineRule="auto"/>
        <w:rPr>
          <w:rFonts w:ascii="Arial" w:eastAsiaTheme="minorHAnsi" w:hAnsi="Arial" w:cs="Arial"/>
          <w:sz w:val="22"/>
          <w:szCs w:val="22"/>
          <w:lang w:val="en-GB" w:eastAsia="en-US"/>
        </w:rPr>
      </w:pPr>
      <w:bookmarkStart w:id="2" w:name="_Hlk110514542"/>
    </w:p>
    <w:p w14:paraId="3087AD7B" w14:textId="601726C4" w:rsidR="00CB54A2" w:rsidRDefault="00CB54A2" w:rsidP="005508E3">
      <w:pPr>
        <w:widowControl/>
        <w:kinsoku/>
        <w:spacing w:after="160" w:line="259" w:lineRule="auto"/>
        <w:rPr>
          <w:rFonts w:ascii="Arial" w:eastAsiaTheme="minorHAnsi" w:hAnsi="Arial" w:cs="Arial"/>
          <w:sz w:val="22"/>
          <w:szCs w:val="22"/>
          <w:lang w:val="en-GB" w:eastAsia="en-US"/>
        </w:rPr>
      </w:pPr>
    </w:p>
    <w:bookmarkEnd w:id="2"/>
    <w:p w14:paraId="5AD04611" w14:textId="1FA76A7B" w:rsidR="00CB54A2" w:rsidRPr="00CB54A2" w:rsidRDefault="00CB54A2" w:rsidP="00CB54A2">
      <w:pPr>
        <w:rPr>
          <w:rFonts w:ascii="Arial" w:hAnsi="Arial" w:cs="Arial"/>
        </w:rPr>
      </w:pPr>
    </w:p>
    <w:sectPr w:rsidR="00CB54A2" w:rsidRPr="00CB54A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FEAC" w14:textId="77777777" w:rsidR="00451191" w:rsidRDefault="00451191" w:rsidP="00451191">
      <w:r>
        <w:separator/>
      </w:r>
    </w:p>
  </w:endnote>
  <w:endnote w:type="continuationSeparator" w:id="0">
    <w:p w14:paraId="5B01E3A9" w14:textId="77777777" w:rsidR="00451191" w:rsidRDefault="00451191"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D05D" w14:textId="77777777" w:rsidR="00451191" w:rsidRDefault="00451191" w:rsidP="00451191">
      <w:r>
        <w:separator/>
      </w:r>
    </w:p>
  </w:footnote>
  <w:footnote w:type="continuationSeparator" w:id="0">
    <w:p w14:paraId="006590BE" w14:textId="77777777" w:rsidR="00451191" w:rsidRDefault="00451191" w:rsidP="004511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AC"/>
    <w:rsid w:val="000147A8"/>
    <w:rsid w:val="0002108A"/>
    <w:rsid w:val="0003202F"/>
    <w:rsid w:val="0006251D"/>
    <w:rsid w:val="00085B9B"/>
    <w:rsid w:val="00127681"/>
    <w:rsid w:val="00132A39"/>
    <w:rsid w:val="0016312F"/>
    <w:rsid w:val="001D7092"/>
    <w:rsid w:val="00221144"/>
    <w:rsid w:val="002960A6"/>
    <w:rsid w:val="00345346"/>
    <w:rsid w:val="003B48C5"/>
    <w:rsid w:val="003C47CF"/>
    <w:rsid w:val="003E175E"/>
    <w:rsid w:val="004440EC"/>
    <w:rsid w:val="00451191"/>
    <w:rsid w:val="00457541"/>
    <w:rsid w:val="004959C3"/>
    <w:rsid w:val="005508E3"/>
    <w:rsid w:val="005A4657"/>
    <w:rsid w:val="005D51D9"/>
    <w:rsid w:val="006031B7"/>
    <w:rsid w:val="0063368D"/>
    <w:rsid w:val="00680AFF"/>
    <w:rsid w:val="006D1607"/>
    <w:rsid w:val="006D4D09"/>
    <w:rsid w:val="006E2081"/>
    <w:rsid w:val="006E2872"/>
    <w:rsid w:val="006F2490"/>
    <w:rsid w:val="00787847"/>
    <w:rsid w:val="007B20BF"/>
    <w:rsid w:val="007B5066"/>
    <w:rsid w:val="00810779"/>
    <w:rsid w:val="00816189"/>
    <w:rsid w:val="008452B8"/>
    <w:rsid w:val="00866EFA"/>
    <w:rsid w:val="009B5A0E"/>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C63E3"/>
    <w:rsid w:val="00F104C3"/>
    <w:rsid w:val="00F32CC6"/>
    <w:rsid w:val="00F40120"/>
    <w:rsid w:val="00F42EB0"/>
    <w:rsid w:val="00F71D98"/>
    <w:rsid w:val="00F765AC"/>
    <w:rsid w:val="00FC6771"/>
    <w:rsid w:val="00FD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4486ACAE-2900-4BE5-BBF4-5932F765EA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sch8752706</dc:creator>
  <cp:lastModifiedBy>kate.bushaway@domain.internal</cp:lastModifiedBy>
  <cp:revision>6</cp:revision>
  <dcterms:created xsi:type="dcterms:W3CDTF">2022-10-11T11:02:00Z</dcterms:created>
  <dcterms:modified xsi:type="dcterms:W3CDTF">2024-11-13T12:07:00Z</dcterms:modified>
</cp:coreProperties>
</file>